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76"/>
      </w:tblGrid>
      <w:tr w:rsidR="005B248D" w:rsidTr="00292BEF">
        <w:tc>
          <w:tcPr>
            <w:tcW w:w="9576" w:type="dxa"/>
          </w:tcPr>
          <w:p w:rsidR="005B248D" w:rsidRPr="00CA07DB" w:rsidRDefault="005B248D" w:rsidP="005B248D">
            <w:pPr>
              <w:rPr>
                <w:b/>
              </w:rPr>
            </w:pPr>
            <w:r>
              <w:rPr>
                <w:b/>
              </w:rPr>
              <w:t>Name:</w:t>
            </w:r>
          </w:p>
        </w:tc>
      </w:tr>
      <w:tr w:rsidR="005B248D" w:rsidTr="00292BEF">
        <w:sdt>
          <w:sdtPr>
            <w:id w:val="1948428097"/>
            <w:placeholder>
              <w:docPart w:val="F2E26893BCD84EA9BFDF02597F4281E2"/>
            </w:placeholder>
          </w:sdtPr>
          <w:sdtEndPr/>
          <w:sdtContent>
            <w:tc>
              <w:tcPr>
                <w:tcW w:w="9576" w:type="dxa"/>
              </w:tcPr>
              <w:p w:rsidR="005B248D" w:rsidRDefault="00173EC1" w:rsidP="00875E38">
                <w:r>
                  <w:t>Ciara Schwarz</w:t>
                </w:r>
              </w:p>
            </w:tc>
          </w:sdtContent>
        </w:sdt>
      </w:tr>
      <w:tr w:rsidR="005B248D" w:rsidTr="00292BEF">
        <w:tc>
          <w:tcPr>
            <w:tcW w:w="9576" w:type="dxa"/>
          </w:tcPr>
          <w:p w:rsidR="005B248D" w:rsidRPr="00CA07DB" w:rsidRDefault="005B248D" w:rsidP="009F7390">
            <w:pPr>
              <w:rPr>
                <w:b/>
              </w:rPr>
            </w:pPr>
            <w:r>
              <w:rPr>
                <w:b/>
              </w:rPr>
              <w:t>Group:</w:t>
            </w:r>
          </w:p>
        </w:tc>
      </w:tr>
      <w:tr w:rsidR="005B248D" w:rsidTr="00292BEF">
        <w:sdt>
          <w:sdtPr>
            <w:id w:val="-1249565243"/>
            <w:lock w:val="sdtLocked"/>
            <w:placeholder>
              <w:docPart w:val="0C1F831231944884941B002104123B14"/>
            </w:placeholder>
          </w:sdtPr>
          <w:sdtEndPr/>
          <w:sdtContent>
            <w:tc>
              <w:tcPr>
                <w:tcW w:w="9576" w:type="dxa"/>
              </w:tcPr>
              <w:p w:rsidR="005B248D" w:rsidRDefault="00501E8D" w:rsidP="009F7390">
                <w:r>
                  <w:t>1B-3</w:t>
                </w:r>
              </w:p>
            </w:tc>
          </w:sdtContent>
        </w:sdt>
      </w:tr>
      <w:tr w:rsidR="005B248D" w:rsidTr="00292BEF">
        <w:tc>
          <w:tcPr>
            <w:tcW w:w="9576" w:type="dxa"/>
          </w:tcPr>
          <w:p w:rsidR="005B248D" w:rsidRPr="00CA07DB" w:rsidRDefault="005B248D" w:rsidP="009F7390">
            <w:pPr>
              <w:rPr>
                <w:b/>
              </w:rPr>
            </w:pPr>
            <w:r>
              <w:rPr>
                <w:b/>
              </w:rPr>
              <w:t>Pathology Question:</w:t>
            </w:r>
          </w:p>
        </w:tc>
      </w:tr>
      <w:tr w:rsidR="005B248D" w:rsidTr="00292BEF">
        <w:sdt>
          <w:sdtPr>
            <w:id w:val="-343781582"/>
            <w:placeholder>
              <w:docPart w:val="C2A396B847314DF0ADF6C271A1B398D3"/>
            </w:placeholder>
          </w:sdtPr>
          <w:sdtEndPr/>
          <w:sdtContent>
            <w:tc>
              <w:tcPr>
                <w:tcW w:w="9576" w:type="dxa"/>
              </w:tcPr>
              <w:p w:rsidR="005B248D" w:rsidRDefault="00D50B9A" w:rsidP="00292BEF">
                <w:r>
                  <w:t>How does healing occur after implant placement</w:t>
                </w:r>
                <w:r w:rsidR="008B68E9">
                  <w:t xml:space="preserve"> </w:t>
                </w:r>
                <w:r w:rsidR="00173EC1">
                  <w:t xml:space="preserve"> and how does diabetes effect this?</w:t>
                </w:r>
              </w:p>
            </w:tc>
          </w:sdtContent>
        </w:sdt>
      </w:tr>
      <w:tr w:rsidR="005B248D" w:rsidTr="00292BEF">
        <w:tc>
          <w:tcPr>
            <w:tcW w:w="9576" w:type="dxa"/>
          </w:tcPr>
          <w:p w:rsidR="005B248D" w:rsidRPr="00CA07DB" w:rsidRDefault="005B248D" w:rsidP="00292BEF">
            <w:pPr>
              <w:rPr>
                <w:b/>
              </w:rPr>
            </w:pPr>
            <w:r>
              <w:rPr>
                <w:b/>
              </w:rPr>
              <w:t>Report:</w:t>
            </w:r>
          </w:p>
        </w:tc>
      </w:tr>
      <w:tr w:rsidR="005B248D" w:rsidTr="00292BEF">
        <w:sdt>
          <w:sdtPr>
            <w:id w:val="1692803440"/>
            <w:placeholder>
              <w:docPart w:val="9336E9D6F9224F80AC2C705B2AEB9EB2"/>
            </w:placeholder>
          </w:sdtPr>
          <w:sdtEndPr/>
          <w:sdtContent>
            <w:tc>
              <w:tcPr>
                <w:tcW w:w="9576" w:type="dxa"/>
              </w:tcPr>
              <w:p w:rsidR="00A26259" w:rsidRDefault="006304CA" w:rsidP="00292BEF">
                <w:r>
                  <w:t>Healing after implant placement occurs between the edge surface of the implant and the prepared osteotomy edge and</w:t>
                </w:r>
                <w:r w:rsidR="00173EC1">
                  <w:t xml:space="preserve"> occurs in four overlapping stages, beginning with hemostasis. </w:t>
                </w:r>
                <w:r w:rsidR="008B68E9">
                  <w:t xml:space="preserve">The hemostasis stage begins with vasoconstriction and </w:t>
                </w:r>
                <w:proofErr w:type="spellStart"/>
                <w:r w:rsidR="008B68E9">
                  <w:t>platlet</w:t>
                </w:r>
                <w:proofErr w:type="spellEnd"/>
                <w:r w:rsidR="008B68E9">
                  <w:t xml:space="preserve"> aggregation to form a clot</w:t>
                </w:r>
                <w:r>
                  <w:t xml:space="preserve"> mainly at the inner side of the implant grooves</w:t>
                </w:r>
                <w:r w:rsidR="005D0581">
                  <w:t xml:space="preserve"> within</w:t>
                </w:r>
                <w:r w:rsidR="00961C36">
                  <w:t xml:space="preserve"> 24 hours</w:t>
                </w:r>
                <w:r w:rsidR="008B68E9">
                  <w:t xml:space="preserve">. Platelets play an important role regulating hemostasis and produce </w:t>
                </w:r>
                <w:r w:rsidR="00D155F8">
                  <w:t>biologically active products including vasoactive mediators and chemotactic factors such as proteases, cytokines</w:t>
                </w:r>
                <w:r w:rsidR="005D0581">
                  <w:t>,</w:t>
                </w:r>
                <w:r w:rsidR="00D155F8">
                  <w:t xml:space="preserve"> and growth factors.</w:t>
                </w:r>
                <w:r w:rsidR="008B68E9">
                  <w:t xml:space="preserve"> </w:t>
                </w:r>
                <w:r w:rsidR="00D155F8">
                  <w:t xml:space="preserve">Cytokines initiate an inflammatory reaction that serve to remove </w:t>
                </w:r>
                <w:proofErr w:type="spellStart"/>
                <w:r w:rsidR="00D155F8">
                  <w:t>debri</w:t>
                </w:r>
                <w:proofErr w:type="spellEnd"/>
                <w:r w:rsidR="00D155F8">
                  <w:t xml:space="preserve"> and damaged tissues. Following hemostasis, is inflammation, the second stage in wound healing. </w:t>
                </w:r>
                <w:r w:rsidR="004B1705">
                  <w:t>Granulocytes and macrophages</w:t>
                </w:r>
                <w:r w:rsidR="00D155F8">
                  <w:t xml:space="preserve"> begin to infiltrate the wound during the inflammation stage. Neutrophils are at the site in the early part of this stage to protect against bacterial invasion, and macrophages come later to initiate collagen synthesis. </w:t>
                </w:r>
                <w:r>
                  <w:t xml:space="preserve">The inflammatory phase continues for up to 4 to 6 days after. </w:t>
                </w:r>
                <w:r w:rsidR="00D155F8">
                  <w:t>Late</w:t>
                </w:r>
                <w:r w:rsidR="005D0581">
                  <w:t xml:space="preserve"> in the</w:t>
                </w:r>
                <w:r w:rsidR="00D155F8">
                  <w:t xml:space="preserve"> inflammation stage</w:t>
                </w:r>
                <w:r>
                  <w:t xml:space="preserve"> and overlapping with the following stage</w:t>
                </w:r>
                <w:r w:rsidR="00D155F8">
                  <w:t>, granulation tissue formation begins.</w:t>
                </w:r>
                <w:r w:rsidR="005D0581">
                  <w:t xml:space="preserve"> The granulation tissue is a soft tissue rich in newly formed vascular structures, inflammatory cells, erythrocytes, and immature fibroblasts. The third stage in healing, is proliferation. Angiogenesis occurs during this stage to restore oxygen supply and start bone healing. Additionally, the formation of the provisional connective tissue matrix occurs. This matrix consists of densely packed mesenchymal cells, collagen fibers and vessels but no or limited inflammatory cells within the soft tissue. </w:t>
                </w:r>
                <w:r w:rsidR="007E44A2">
                  <w:t xml:space="preserve">The cells within the tissue begin to </w:t>
                </w:r>
                <w:proofErr w:type="spellStart"/>
                <w:r w:rsidR="007E44A2">
                  <w:t>differientiate</w:t>
                </w:r>
                <w:proofErr w:type="spellEnd"/>
                <w:r w:rsidR="007E44A2">
                  <w:t xml:space="preserve"> into osteoblasts, creating bone. </w:t>
                </w:r>
                <w:r w:rsidR="00961C36">
                  <w:t xml:space="preserve">The proliferation stage ends with woven bone formation; this consists of fingerlike projections of immature bone embedded in a primary spongiosa. The fourth and final stage of healing is remodeling, which entails lamellar bone formation and vascular maturation and regression. </w:t>
                </w:r>
                <w:r w:rsidR="00D50B9A">
                  <w:t xml:space="preserve">Lamellar bone consists of lamellae surrounded by marrow spaces rich in vessels, adipocytes, mesenchymal cells, and </w:t>
                </w:r>
                <w:proofErr w:type="spellStart"/>
                <w:r w:rsidR="00D50B9A">
                  <w:t>inflamatory</w:t>
                </w:r>
                <w:proofErr w:type="spellEnd"/>
                <w:r w:rsidR="00D50B9A">
                  <w:t xml:space="preserve"> cells. </w:t>
                </w:r>
                <w:r w:rsidR="007E44A2">
                  <w:t xml:space="preserve">Bone formation starts 4 days after placement of the implant and depending on mechanical stress caused by occlusal forces, remodeling around the implant can persist for </w:t>
                </w:r>
                <w:proofErr w:type="spellStart"/>
                <w:r w:rsidR="007E44A2">
                  <w:t>atleast</w:t>
                </w:r>
                <w:proofErr w:type="spellEnd"/>
                <w:r w:rsidR="007E44A2">
                  <w:t xml:space="preserve"> 1 year. </w:t>
                </w:r>
              </w:p>
              <w:p w:rsidR="005B248D" w:rsidRDefault="00A26259" w:rsidP="00292BEF">
                <w:r>
                  <w:t>Diabetes may affect implant healing in several ways including by lack of vascularization,</w:t>
                </w:r>
                <w:r w:rsidR="008B2438">
                  <w:t xml:space="preserve"> </w:t>
                </w:r>
                <w:proofErr w:type="spellStart"/>
                <w:r w:rsidR="008B2438">
                  <w:t>persistant</w:t>
                </w:r>
                <w:proofErr w:type="spellEnd"/>
                <w:r w:rsidR="008B2438">
                  <w:t xml:space="preserve"> hyperglycemia,</w:t>
                </w:r>
                <w:r>
                  <w:t xml:space="preserve"> immunosuppression</w:t>
                </w:r>
                <w:r w:rsidR="002823C2">
                  <w:t>, and by psychological stresses</w:t>
                </w:r>
                <w:r>
                  <w:t xml:space="preserve">. To begin, diabetic patients tend to have vascular disorders, such as obstructed vascular sclerosis, leading to decrease of vascular circulation. This decrease in vascular circulation can lead to hypoxia which enhances initial inflammatory reactions and increases oxidant free radicals delaying would healing. This happens because oxidant free radicals induce incomplete formation of gap junctions in blood vessels. </w:t>
                </w:r>
                <w:r w:rsidR="002823C2">
                  <w:t>Also, in terms of vascularization, e</w:t>
                </w:r>
                <w:r>
                  <w:t xml:space="preserve">levated blood-sugar promotes the production of TNF-alpha which is involved in the inhibition of </w:t>
                </w:r>
                <w:proofErr w:type="spellStart"/>
                <w:r>
                  <w:t>hemangiogensis</w:t>
                </w:r>
                <w:proofErr w:type="spellEnd"/>
                <w:r>
                  <w:t xml:space="preserve">, thus impairing healing. </w:t>
                </w:r>
                <w:r w:rsidR="008B2438">
                  <w:t xml:space="preserve">Secondly, </w:t>
                </w:r>
                <w:proofErr w:type="spellStart"/>
                <w:r w:rsidR="008B2438">
                  <w:t>persistant</w:t>
                </w:r>
                <w:proofErr w:type="spellEnd"/>
                <w:r w:rsidR="008B2438">
                  <w:t xml:space="preserve"> hyperglycemia found in diabetic patients can inhibit osteoblast activity and alter the response of the parathyroid hormone that regulates metabolism of calcium and phosphorus. As a result of the altered parathyroid hormone, there is a decrease in collagen formation during callus formation, apoptosis of bone lining cells occurs, and there is an increase </w:t>
                </w:r>
                <w:r w:rsidR="008B2438">
                  <w:lastRenderedPageBreak/>
                  <w:t xml:space="preserve">in osteoclastic activity due to the </w:t>
                </w:r>
                <w:proofErr w:type="spellStart"/>
                <w:r w:rsidR="008B2438">
                  <w:t>persistant</w:t>
                </w:r>
                <w:proofErr w:type="spellEnd"/>
                <w:r w:rsidR="008B2438">
                  <w:t xml:space="preserve"> inflammatory state mentioned earlier. Additionally</w:t>
                </w:r>
                <w:r w:rsidR="002823C2">
                  <w:t xml:space="preserve">, diabetic patients are immunosuppressed which causes them to be more susceptible to infection. Infections at the implant site will impair and delay wound healing. Lastly, diabetic patients can be under psychological stress which can cause a </w:t>
                </w:r>
                <w:proofErr w:type="spellStart"/>
                <w:r w:rsidR="002823C2">
                  <w:t>substainial</w:t>
                </w:r>
                <w:proofErr w:type="spellEnd"/>
                <w:r w:rsidR="002823C2">
                  <w:t xml:space="preserve"> delay in wound healing. </w:t>
                </w:r>
              </w:p>
            </w:tc>
          </w:sdtContent>
        </w:sdt>
      </w:tr>
      <w:tr w:rsidR="005B248D" w:rsidTr="00292BEF">
        <w:tc>
          <w:tcPr>
            <w:tcW w:w="9576" w:type="dxa"/>
          </w:tcPr>
          <w:p w:rsidR="005B248D" w:rsidRPr="00CA07DB" w:rsidRDefault="005B248D" w:rsidP="00187B59">
            <w:pPr>
              <w:rPr>
                <w:b/>
              </w:rPr>
            </w:pPr>
            <w:r>
              <w:rPr>
                <w:b/>
              </w:rPr>
              <w:lastRenderedPageBreak/>
              <w:t>References:</w:t>
            </w:r>
          </w:p>
        </w:tc>
      </w:tr>
      <w:tr w:rsidR="005B248D" w:rsidTr="00292BEF">
        <w:sdt>
          <w:sdtPr>
            <w:id w:val="-185608296"/>
            <w:placeholder>
              <w:docPart w:val="01EE0CA9C12F4469953EF8B58FF95299"/>
            </w:placeholder>
          </w:sdtPr>
          <w:sdtEndPr/>
          <w:sdtContent>
            <w:tc>
              <w:tcPr>
                <w:tcW w:w="9576" w:type="dxa"/>
              </w:tcPr>
              <w:p w:rsidR="00350CE2" w:rsidRDefault="00350CE2" w:rsidP="00292BEF">
                <w:r>
                  <w:t>Healing Stage Information:</w:t>
                </w:r>
              </w:p>
              <w:p w:rsidR="00350CE2" w:rsidRPr="00350CE2" w:rsidRDefault="00350CE2" w:rsidP="00350CE2">
                <w:pPr>
                  <w:rPr>
                    <w:rFonts w:ascii="Times" w:hAnsi="Times"/>
                    <w:color w:val="201F1E"/>
                    <w:sz w:val="23"/>
                    <w:szCs w:val="23"/>
                    <w:shd w:val="clear" w:color="auto" w:fill="FFFFFF"/>
                  </w:rPr>
                </w:pPr>
                <w:proofErr w:type="spellStart"/>
                <w:r w:rsidRPr="00215FB6">
                  <w:rPr>
                    <w:rFonts w:ascii="Times" w:hAnsi="Times"/>
                    <w:color w:val="201F1E"/>
                    <w:sz w:val="23"/>
                    <w:szCs w:val="23"/>
                    <w:shd w:val="clear" w:color="auto" w:fill="FFFFFF"/>
                  </w:rPr>
                  <w:t>Politis</w:t>
                </w:r>
                <w:proofErr w:type="spellEnd"/>
                <w:r w:rsidRPr="00215FB6">
                  <w:rPr>
                    <w:rFonts w:ascii="Times" w:hAnsi="Times"/>
                    <w:color w:val="201F1E"/>
                    <w:sz w:val="23"/>
                    <w:szCs w:val="23"/>
                    <w:shd w:val="clear" w:color="auto" w:fill="FFFFFF"/>
                  </w:rPr>
                  <w:t xml:space="preserve">, </w:t>
                </w:r>
                <w:proofErr w:type="spellStart"/>
                <w:r w:rsidRPr="00215FB6">
                  <w:rPr>
                    <w:rFonts w:ascii="Times" w:hAnsi="Times"/>
                    <w:color w:val="201F1E"/>
                    <w:sz w:val="23"/>
                    <w:szCs w:val="23"/>
                    <w:shd w:val="clear" w:color="auto" w:fill="FFFFFF"/>
                  </w:rPr>
                  <w:t>Constantinus</w:t>
                </w:r>
                <w:proofErr w:type="spellEnd"/>
                <w:r w:rsidRPr="00215FB6">
                  <w:rPr>
                    <w:rFonts w:ascii="Times" w:hAnsi="Times"/>
                    <w:color w:val="201F1E"/>
                    <w:sz w:val="23"/>
                    <w:szCs w:val="23"/>
                    <w:shd w:val="clear" w:color="auto" w:fill="FFFFFF"/>
                  </w:rPr>
                  <w:t>, et al. “Wound Healing Problems in the Mouth.” </w:t>
                </w:r>
                <w:r w:rsidRPr="00215FB6">
                  <w:rPr>
                    <w:rFonts w:ascii="Times" w:hAnsi="Times"/>
                    <w:i/>
                    <w:iCs/>
                    <w:color w:val="201F1E"/>
                    <w:sz w:val="23"/>
                    <w:szCs w:val="23"/>
                  </w:rPr>
                  <w:t>Frontiers in Physiology</w:t>
                </w:r>
                <w:r w:rsidRPr="00215FB6">
                  <w:rPr>
                    <w:rFonts w:ascii="Times" w:hAnsi="Times"/>
                    <w:color w:val="201F1E"/>
                    <w:sz w:val="23"/>
                    <w:szCs w:val="23"/>
                    <w:shd w:val="clear" w:color="auto" w:fill="FFFFFF"/>
                  </w:rPr>
                  <w:t xml:space="preserve">, vol. 7, </w:t>
                </w:r>
                <w:r w:rsidR="00B31851">
                  <w:rPr>
                    <w:rFonts w:ascii="Times" w:hAnsi="Times"/>
                    <w:color w:val="201F1E"/>
                    <w:sz w:val="23"/>
                    <w:szCs w:val="23"/>
                    <w:shd w:val="clear" w:color="auto" w:fill="FFFFFF"/>
                  </w:rPr>
                  <w:tab/>
                </w:r>
                <w:r w:rsidRPr="00215FB6">
                  <w:rPr>
                    <w:rFonts w:ascii="Times" w:hAnsi="Times"/>
                    <w:color w:val="201F1E"/>
                    <w:sz w:val="23"/>
                    <w:szCs w:val="23"/>
                    <w:shd w:val="clear" w:color="auto" w:fill="FFFFFF"/>
                  </w:rPr>
                  <w:t>2016, doi:10.3389/fphys.2016.00507</w:t>
                </w:r>
              </w:p>
              <w:p w:rsidR="00350CE2" w:rsidRDefault="00350CE2" w:rsidP="00292BEF"/>
              <w:p w:rsidR="00350CE2" w:rsidRDefault="00350CE2" w:rsidP="00292BEF">
                <w:r>
                  <w:t>Diabetes &amp; Implant Healing:</w:t>
                </w:r>
              </w:p>
              <w:p w:rsidR="00350CE2" w:rsidRPr="00350CE2" w:rsidRDefault="00350CE2" w:rsidP="00292BEF">
                <w:pPr>
                  <w:rPr>
                    <w:rFonts w:ascii="Times" w:hAnsi="Times"/>
                  </w:rPr>
                </w:pPr>
                <w:r w:rsidRPr="00215FB6">
                  <w:rPr>
                    <w:rFonts w:ascii="Times" w:hAnsi="Times"/>
                    <w:color w:val="201F1E"/>
                    <w:sz w:val="23"/>
                    <w:szCs w:val="23"/>
                    <w:shd w:val="clear" w:color="auto" w:fill="FFFFFF"/>
                  </w:rPr>
                  <w:t xml:space="preserve">Dubey, </w:t>
                </w:r>
                <w:proofErr w:type="spellStart"/>
                <w:r w:rsidRPr="00215FB6">
                  <w:rPr>
                    <w:rFonts w:ascii="Times" w:hAnsi="Times"/>
                    <w:color w:val="201F1E"/>
                    <w:sz w:val="23"/>
                    <w:szCs w:val="23"/>
                    <w:shd w:val="clear" w:color="auto" w:fill="FFFFFF"/>
                  </w:rPr>
                  <w:t>Rajendrakumar</w:t>
                </w:r>
                <w:proofErr w:type="spellEnd"/>
                <w:r w:rsidRPr="00215FB6">
                  <w:rPr>
                    <w:rFonts w:ascii="Times" w:hAnsi="Times"/>
                    <w:color w:val="201F1E"/>
                    <w:sz w:val="23"/>
                    <w:szCs w:val="23"/>
                    <w:shd w:val="clear" w:color="auto" w:fill="FFFFFF"/>
                  </w:rPr>
                  <w:t xml:space="preserve">, et al. “Dental Implant Survival in Diabetic Patients; Review and </w:t>
                </w:r>
                <w:r w:rsidR="00B31851">
                  <w:rPr>
                    <w:rFonts w:ascii="Times" w:hAnsi="Times"/>
                    <w:color w:val="201F1E"/>
                    <w:sz w:val="23"/>
                    <w:szCs w:val="23"/>
                    <w:shd w:val="clear" w:color="auto" w:fill="FFFFFF"/>
                  </w:rPr>
                  <w:tab/>
                </w:r>
                <w:r w:rsidRPr="00215FB6">
                  <w:rPr>
                    <w:rFonts w:ascii="Times" w:hAnsi="Times"/>
                    <w:color w:val="201F1E"/>
                    <w:sz w:val="23"/>
                    <w:szCs w:val="23"/>
                    <w:shd w:val="clear" w:color="auto" w:fill="FFFFFF"/>
                  </w:rPr>
                  <w:t>Recommendations.” </w:t>
                </w:r>
                <w:r w:rsidRPr="00215FB6">
                  <w:rPr>
                    <w:rFonts w:ascii="Times" w:hAnsi="Times"/>
                    <w:i/>
                    <w:iCs/>
                    <w:color w:val="201F1E"/>
                    <w:sz w:val="23"/>
                    <w:szCs w:val="23"/>
                  </w:rPr>
                  <w:t>National Journal of Maxillofacial Surgery</w:t>
                </w:r>
                <w:r w:rsidRPr="00215FB6">
                  <w:rPr>
                    <w:rFonts w:ascii="Times" w:hAnsi="Times"/>
                    <w:color w:val="201F1E"/>
                    <w:sz w:val="23"/>
                    <w:szCs w:val="23"/>
                    <w:shd w:val="clear" w:color="auto" w:fill="FFFFFF"/>
                  </w:rPr>
                  <w:t>, vol. 4, no. 2, 2013, p. 142., d</w:t>
                </w:r>
                <w:r w:rsidR="00B31851">
                  <w:rPr>
                    <w:rFonts w:ascii="Times" w:hAnsi="Times"/>
                    <w:color w:val="201F1E"/>
                    <w:sz w:val="23"/>
                    <w:szCs w:val="23"/>
                    <w:shd w:val="clear" w:color="auto" w:fill="FFFFFF"/>
                  </w:rPr>
                  <w:tab/>
                </w:r>
                <w:r w:rsidRPr="00215FB6">
                  <w:rPr>
                    <w:rFonts w:ascii="Times" w:hAnsi="Times"/>
                    <w:color w:val="201F1E"/>
                    <w:sz w:val="23"/>
                    <w:szCs w:val="23"/>
                    <w:shd w:val="clear" w:color="auto" w:fill="FFFFFF"/>
                  </w:rPr>
                  <w:t>oi:10.4103/0975-5950.127642</w:t>
                </w:r>
              </w:p>
              <w:p w:rsidR="00350CE2" w:rsidRDefault="00350CE2" w:rsidP="00292BEF"/>
              <w:p w:rsidR="00B31851" w:rsidRDefault="00350CE2" w:rsidP="00292BEF">
                <w:r>
                  <w:t xml:space="preserve">Pictures in presentation: </w:t>
                </w:r>
              </w:p>
              <w:p w:rsidR="00B31851" w:rsidRDefault="00B31851" w:rsidP="00B31851">
                <w:pPr>
                  <w:pStyle w:val="NormalWeb"/>
                  <w:ind w:left="567" w:hanging="567"/>
                  <w:rPr>
                    <w:color w:val="000000"/>
                  </w:rPr>
                </w:pPr>
                <w:proofErr w:type="spellStart"/>
                <w:r>
                  <w:rPr>
                    <w:color w:val="000000"/>
                  </w:rPr>
                  <w:t>Epomedicine</w:t>
                </w:r>
                <w:proofErr w:type="spellEnd"/>
                <w:r>
                  <w:rPr>
                    <w:color w:val="000000"/>
                  </w:rPr>
                  <w:t>. “Wound Healing: Stages.”</w:t>
                </w:r>
                <w:r>
                  <w:rPr>
                    <w:rStyle w:val="apple-converted-space"/>
                    <w:color w:val="000000"/>
                  </w:rPr>
                  <w:t> </w:t>
                </w:r>
                <w:proofErr w:type="spellStart"/>
                <w:r>
                  <w:rPr>
                    <w:i/>
                    <w:iCs/>
                    <w:color w:val="000000"/>
                  </w:rPr>
                  <w:t>Epomedicine</w:t>
                </w:r>
                <w:proofErr w:type="spellEnd"/>
                <w:r>
                  <w:rPr>
                    <w:color w:val="000000"/>
                  </w:rPr>
                  <w:t>, 5 Aug. 2020.</w:t>
                </w:r>
                <w:r>
                  <w:rPr>
                    <w:rStyle w:val="apple-converted-space"/>
                    <w:color w:val="000000"/>
                  </w:rPr>
                  <w:t> </w:t>
                </w:r>
              </w:p>
              <w:p w:rsidR="00B31851" w:rsidRDefault="00B31851" w:rsidP="00B31851">
                <w:pPr>
                  <w:pStyle w:val="NormalWeb"/>
                  <w:ind w:left="567" w:hanging="567"/>
                  <w:rPr>
                    <w:color w:val="000000"/>
                  </w:rPr>
                </w:pPr>
                <w:r>
                  <w:rPr>
                    <w:color w:val="000000"/>
                  </w:rPr>
                  <w:t>Malone‐</w:t>
                </w:r>
                <w:proofErr w:type="spellStart"/>
                <w:r>
                  <w:rPr>
                    <w:color w:val="000000"/>
                  </w:rPr>
                  <w:t>Povolny</w:t>
                </w:r>
                <w:proofErr w:type="spellEnd"/>
                <w:r>
                  <w:rPr>
                    <w:color w:val="000000"/>
                  </w:rPr>
                  <w:t>, Maggie J, et al. “Diabetic Wound Healing.”</w:t>
                </w:r>
                <w:r>
                  <w:rPr>
                    <w:rStyle w:val="apple-converted-space"/>
                    <w:color w:val="000000"/>
                  </w:rPr>
                  <w:t> </w:t>
                </w:r>
                <w:r>
                  <w:rPr>
                    <w:i/>
                    <w:iCs/>
                    <w:color w:val="000000"/>
                  </w:rPr>
                  <w:t>Advanced Healthcare Materials</w:t>
                </w:r>
                <w:r>
                  <w:rPr>
                    <w:rStyle w:val="apple-converted-space"/>
                    <w:i/>
                    <w:iCs/>
                    <w:color w:val="000000"/>
                  </w:rPr>
                  <w:t> </w:t>
                </w:r>
                <w:r>
                  <w:rPr>
                    <w:color w:val="000000"/>
                  </w:rPr>
                  <w:t>, 15 Jan. 2019.</w:t>
                </w:r>
                <w:r>
                  <w:rPr>
                    <w:rStyle w:val="apple-converted-space"/>
                    <w:color w:val="000000"/>
                  </w:rPr>
                  <w:t> </w:t>
                </w:r>
              </w:p>
              <w:p w:rsidR="005B248D" w:rsidRDefault="005B248D" w:rsidP="00292BEF"/>
            </w:tc>
          </w:sdtContent>
        </w:sdt>
      </w:tr>
    </w:tbl>
    <w:p w:rsidR="00DF1FAB" w:rsidRPr="00292BEF" w:rsidRDefault="00DF1FAB" w:rsidP="00292BEF"/>
    <w:sectPr w:rsidR="00DF1FAB" w:rsidRPr="00292BEF" w:rsidSect="00C42A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6465" w:rsidRDefault="00A36465" w:rsidP="00292BEF">
      <w:r>
        <w:separator/>
      </w:r>
    </w:p>
  </w:endnote>
  <w:endnote w:type="continuationSeparator" w:id="0">
    <w:p w:rsidR="00A36465" w:rsidRDefault="00A36465"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6465" w:rsidRDefault="00A36465" w:rsidP="00292BEF">
      <w:r>
        <w:separator/>
      </w:r>
    </w:p>
  </w:footnote>
  <w:footnote w:type="continuationSeparator" w:id="0">
    <w:p w:rsidR="00A36465" w:rsidRDefault="00A36465"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9F7390">
      <w:rPr>
        <w:sz w:val="28"/>
      </w:rPr>
      <w:t>2</w:t>
    </w:r>
    <w:r w:rsidRPr="00292BEF">
      <w:rPr>
        <w:sz w:val="28"/>
      </w:rPr>
      <w:t xml:space="preserve"> </w:t>
    </w:r>
    <w:r w:rsidR="009F7390">
      <w:rPr>
        <w:sz w:val="28"/>
      </w:rPr>
      <w:t>Pathology</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BEF"/>
    <w:rsid w:val="00036D78"/>
    <w:rsid w:val="00173EC1"/>
    <w:rsid w:val="00187B59"/>
    <w:rsid w:val="002223D1"/>
    <w:rsid w:val="00246C4B"/>
    <w:rsid w:val="002823C2"/>
    <w:rsid w:val="00292BEF"/>
    <w:rsid w:val="00306D6B"/>
    <w:rsid w:val="00350CE2"/>
    <w:rsid w:val="004B1705"/>
    <w:rsid w:val="004C6910"/>
    <w:rsid w:val="00501E8D"/>
    <w:rsid w:val="00580157"/>
    <w:rsid w:val="005B248D"/>
    <w:rsid w:val="005D0581"/>
    <w:rsid w:val="006304CA"/>
    <w:rsid w:val="00782D20"/>
    <w:rsid w:val="007B6610"/>
    <w:rsid w:val="007E44A2"/>
    <w:rsid w:val="008B2438"/>
    <w:rsid w:val="008B68E9"/>
    <w:rsid w:val="00961C36"/>
    <w:rsid w:val="009A073A"/>
    <w:rsid w:val="009F7390"/>
    <w:rsid w:val="00A26259"/>
    <w:rsid w:val="00A36465"/>
    <w:rsid w:val="00B31851"/>
    <w:rsid w:val="00B50056"/>
    <w:rsid w:val="00BF254A"/>
    <w:rsid w:val="00C42AED"/>
    <w:rsid w:val="00C90ED3"/>
    <w:rsid w:val="00CA07DB"/>
    <w:rsid w:val="00D155F8"/>
    <w:rsid w:val="00D50B9A"/>
    <w:rsid w:val="00DF1FAB"/>
    <w:rsid w:val="00E0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411A"/>
  <w15:docId w15:val="{ABBAEA0E-5415-DA48-B867-A27B5461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semiHidden/>
    <w:unhideWhenUsed/>
    <w:locked/>
    <w:rsid w:val="00B31851"/>
    <w:pPr>
      <w:widowControl/>
      <w:spacing w:before="100" w:beforeAutospacing="1" w:after="100" w:afterAutospacing="1"/>
    </w:pPr>
    <w:rPr>
      <w:snapToGrid/>
      <w:szCs w:val="24"/>
    </w:rPr>
  </w:style>
  <w:style w:type="character" w:customStyle="1" w:styleId="apple-converted-space">
    <w:name w:val="apple-converted-space"/>
    <w:basedOn w:val="DefaultParagraphFont"/>
    <w:rsid w:val="00B3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537797">
      <w:bodyDiv w:val="1"/>
      <w:marLeft w:val="0"/>
      <w:marRight w:val="0"/>
      <w:marTop w:val="0"/>
      <w:marBottom w:val="0"/>
      <w:divBdr>
        <w:top w:val="none" w:sz="0" w:space="0" w:color="auto"/>
        <w:left w:val="none" w:sz="0" w:space="0" w:color="auto"/>
        <w:bottom w:val="none" w:sz="0" w:space="0" w:color="auto"/>
        <w:right w:val="none" w:sz="0" w:space="0" w:color="auto"/>
      </w:divBdr>
    </w:div>
    <w:div w:id="211504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E26893BCD84EA9BFDF02597F4281E2"/>
        <w:category>
          <w:name w:val="General"/>
          <w:gallery w:val="placeholder"/>
        </w:category>
        <w:types>
          <w:type w:val="bbPlcHdr"/>
        </w:types>
        <w:behaviors>
          <w:behavior w:val="content"/>
        </w:behaviors>
        <w:guid w:val="{A26F0DD8-A9CB-4A6A-B97B-FD24BD375475}"/>
      </w:docPartPr>
      <w:docPartBody>
        <w:p w:rsidR="00F149F3" w:rsidRDefault="00BB03C8" w:rsidP="00BB03C8">
          <w:pPr>
            <w:pStyle w:val="F2E26893BCD84EA9BFDF02597F4281E2"/>
          </w:pPr>
          <w:r w:rsidRPr="00D938D9">
            <w:rPr>
              <w:rStyle w:val="PlaceholderText"/>
            </w:rPr>
            <w:t>Click here to enter text.</w:t>
          </w:r>
        </w:p>
      </w:docPartBody>
    </w:docPart>
    <w:docPart>
      <w:docPartPr>
        <w:name w:val="0C1F831231944884941B002104123B14"/>
        <w:category>
          <w:name w:val="General"/>
          <w:gallery w:val="placeholder"/>
        </w:category>
        <w:types>
          <w:type w:val="bbPlcHdr"/>
        </w:types>
        <w:behaviors>
          <w:behavior w:val="content"/>
        </w:behaviors>
        <w:guid w:val="{42D4EC34-A21E-48C1-A6B0-C9A4593F0E18}"/>
      </w:docPartPr>
      <w:docPartBody>
        <w:p w:rsidR="00F149F3" w:rsidRDefault="00BB03C8" w:rsidP="00BB03C8">
          <w:pPr>
            <w:pStyle w:val="0C1F831231944884941B002104123B14"/>
          </w:pPr>
          <w:r w:rsidRPr="00D938D9">
            <w:rPr>
              <w:rStyle w:val="PlaceholderText"/>
            </w:rPr>
            <w:t>Click here to enter text.</w:t>
          </w:r>
        </w:p>
      </w:docPartBody>
    </w:docPart>
    <w:docPart>
      <w:docPartPr>
        <w:name w:val="C2A396B847314DF0ADF6C271A1B398D3"/>
        <w:category>
          <w:name w:val="General"/>
          <w:gallery w:val="placeholder"/>
        </w:category>
        <w:types>
          <w:type w:val="bbPlcHdr"/>
        </w:types>
        <w:behaviors>
          <w:behavior w:val="content"/>
        </w:behaviors>
        <w:guid w:val="{B1CD943C-9071-4AEA-A24F-69B188C1227B}"/>
      </w:docPartPr>
      <w:docPartBody>
        <w:p w:rsidR="00F149F3" w:rsidRDefault="00BB03C8" w:rsidP="00BB03C8">
          <w:pPr>
            <w:pStyle w:val="C2A396B847314DF0ADF6C271A1B398D3"/>
          </w:pPr>
          <w:r w:rsidRPr="00D938D9">
            <w:rPr>
              <w:rStyle w:val="PlaceholderText"/>
            </w:rPr>
            <w:t>Click here to enter text.</w:t>
          </w:r>
        </w:p>
      </w:docPartBody>
    </w:docPart>
    <w:docPart>
      <w:docPartPr>
        <w:name w:val="9336E9D6F9224F80AC2C705B2AEB9EB2"/>
        <w:category>
          <w:name w:val="General"/>
          <w:gallery w:val="placeholder"/>
        </w:category>
        <w:types>
          <w:type w:val="bbPlcHdr"/>
        </w:types>
        <w:behaviors>
          <w:behavior w:val="content"/>
        </w:behaviors>
        <w:guid w:val="{0755CB94-45B3-4FBC-A6A8-F365B4B2D895}"/>
      </w:docPartPr>
      <w:docPartBody>
        <w:p w:rsidR="00F149F3" w:rsidRDefault="00BB03C8" w:rsidP="00BB03C8">
          <w:pPr>
            <w:pStyle w:val="9336E9D6F9224F80AC2C705B2AEB9EB2"/>
          </w:pPr>
          <w:r w:rsidRPr="00D938D9">
            <w:rPr>
              <w:rStyle w:val="PlaceholderText"/>
            </w:rPr>
            <w:t>Click here to enter text.</w:t>
          </w:r>
        </w:p>
      </w:docPartBody>
    </w:docPart>
    <w:docPart>
      <w:docPartPr>
        <w:name w:val="01EE0CA9C12F4469953EF8B58FF95299"/>
        <w:category>
          <w:name w:val="General"/>
          <w:gallery w:val="placeholder"/>
        </w:category>
        <w:types>
          <w:type w:val="bbPlcHdr"/>
        </w:types>
        <w:behaviors>
          <w:behavior w:val="content"/>
        </w:behaviors>
        <w:guid w:val="{1AB38F69-E349-4A91-BD95-0D12E2F2AF54}"/>
      </w:docPartPr>
      <w:docPartBody>
        <w:p w:rsidR="00F149F3" w:rsidRDefault="00BB03C8" w:rsidP="00BB03C8">
          <w:pPr>
            <w:pStyle w:val="01EE0CA9C12F4469953EF8B58FF95299"/>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217F"/>
    <w:rsid w:val="00080ED1"/>
    <w:rsid w:val="00145A2F"/>
    <w:rsid w:val="002F217F"/>
    <w:rsid w:val="0047423F"/>
    <w:rsid w:val="00481A22"/>
    <w:rsid w:val="00854E26"/>
    <w:rsid w:val="008806B5"/>
    <w:rsid w:val="009612F6"/>
    <w:rsid w:val="00AE3434"/>
    <w:rsid w:val="00BB03C8"/>
    <w:rsid w:val="00DE1A41"/>
    <w:rsid w:val="00E13A67"/>
    <w:rsid w:val="00F1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C8"/>
    <w:rPr>
      <w:color w:val="808080"/>
    </w:rPr>
  </w:style>
  <w:style w:type="paragraph" w:customStyle="1" w:styleId="22475566987D41748C19AD2573CEB696">
    <w:name w:val="22475566987D41748C19AD2573CEB696"/>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
    <w:name w:val="6364ACB08F9B49D6A0153E36933DAD65"/>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
    <w:name w:val="308E2D041CFF40CA948231B226B1C7B7"/>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
    <w:name w:val="FB43125EC9AC42B1814ABC6713C0BE1D"/>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
    <w:name w:val="6DBC020197394D62B64FD5162A8CA88B"/>
    <w:rsid w:val="002F217F"/>
    <w:pPr>
      <w:widowControl w:val="0"/>
      <w:spacing w:after="0" w:line="240" w:lineRule="auto"/>
    </w:pPr>
    <w:rPr>
      <w:rFonts w:ascii="Times New Roman" w:eastAsia="Times New Roman" w:hAnsi="Times New Roman" w:cs="Times New Roman"/>
      <w:snapToGrid w:val="0"/>
      <w:sz w:val="24"/>
      <w:szCs w:val="20"/>
    </w:rPr>
  </w:style>
  <w:style w:type="paragraph" w:customStyle="1" w:styleId="22475566987D41748C19AD2573CEB6961">
    <w:name w:val="22475566987D41748C19AD2573CEB696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1">
    <w:name w:val="6364ACB08F9B49D6A0153E36933DAD65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1">
    <w:name w:val="308E2D041CFF40CA948231B226B1C7B7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1">
    <w:name w:val="FB43125EC9AC42B1814ABC6713C0BE1D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6DBC020197394D62B64FD5162A8CA88B1">
    <w:name w:val="6DBC020197394D62B64FD5162A8CA88B1"/>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52C73A45BA2542C5977F00A5834B8710">
    <w:name w:val="52C73A45BA2542C5977F00A5834B8710"/>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9B6F19C4FE3F44C88F77BEE7FCC51EB6">
    <w:name w:val="9B6F19C4FE3F44C88F77BEE7FCC51EB6"/>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DFDEF23CA10343C1B0C3C62FEC7C335B">
    <w:name w:val="DFDEF23CA10343C1B0C3C62FEC7C335B"/>
    <w:rsid w:val="00145A2F"/>
    <w:pPr>
      <w:widowControl w:val="0"/>
      <w:spacing w:after="0" w:line="240" w:lineRule="auto"/>
    </w:pPr>
    <w:rPr>
      <w:rFonts w:ascii="Times New Roman" w:eastAsia="Times New Roman" w:hAnsi="Times New Roman" w:cs="Times New Roman"/>
      <w:snapToGrid w:val="0"/>
      <w:sz w:val="24"/>
      <w:szCs w:val="20"/>
    </w:rPr>
  </w:style>
  <w:style w:type="paragraph" w:customStyle="1" w:styleId="F2E26893BCD84EA9BFDF02597F4281E2">
    <w:name w:val="F2E26893BCD84EA9BFDF02597F4281E2"/>
    <w:rsid w:val="00BB03C8"/>
  </w:style>
  <w:style w:type="paragraph" w:customStyle="1" w:styleId="0C1F831231944884941B002104123B14">
    <w:name w:val="0C1F831231944884941B002104123B14"/>
    <w:rsid w:val="00BB03C8"/>
  </w:style>
  <w:style w:type="paragraph" w:customStyle="1" w:styleId="C2A396B847314DF0ADF6C271A1B398D3">
    <w:name w:val="C2A396B847314DF0ADF6C271A1B398D3"/>
    <w:rsid w:val="00BB03C8"/>
  </w:style>
  <w:style w:type="paragraph" w:customStyle="1" w:styleId="9336E9D6F9224F80AC2C705B2AEB9EB2">
    <w:name w:val="9336E9D6F9224F80AC2C705B2AEB9EB2"/>
    <w:rsid w:val="00BB03C8"/>
  </w:style>
  <w:style w:type="paragraph" w:customStyle="1" w:styleId="01EE0CA9C12F4469953EF8B58FF95299">
    <w:name w:val="01EE0CA9C12F4469953EF8B58FF95299"/>
    <w:rsid w:val="00BB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ZACNJY75FP5R-171-3</_dlc_DocId>
    <_dlc_DocIdUrl xmlns="6dad374d-283e-4649-a37c-9e5e2ab6356b">
      <Url>https://sp.mu.edu/sites/resources/_layouts/DocIdRedir.aspx?ID=ZACNJY75FP5R-171-3</Url>
      <Description>ZACNJY75FP5R-171-3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3D761-1195-49FB-9D46-EC6B9C901C09}">
  <ds:schemaRefs>
    <ds:schemaRef ds:uri="http://schemas.microsoft.com/sharepoint/events"/>
  </ds:schemaRefs>
</ds:datastoreItem>
</file>

<file path=customXml/itemProps2.xml><?xml version="1.0" encoding="utf-8"?>
<ds:datastoreItem xmlns:ds="http://schemas.openxmlformats.org/officeDocument/2006/customXml" ds:itemID="{4B5EE9D3-0AB5-4B8C-BD71-6973CD41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BB38D-02E9-4ECD-ADDE-E598599AF73B}">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2FCE0ABA-F478-4CB9-9DC4-1D9F6350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Schwarz, Ciara</cp:lastModifiedBy>
  <cp:revision>23</cp:revision>
  <dcterms:created xsi:type="dcterms:W3CDTF">2011-08-30T13:28:00Z</dcterms:created>
  <dcterms:modified xsi:type="dcterms:W3CDTF">2020-09-14T23:01:00Z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af519eb1-4b6c-46b0-82b8-0233ab688f82</vt:lpwstr>
  </property>
</Properties>
</file>