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420BAB" w:rsidP="00875E38">
                <w:r>
                  <w:t>Doris Yang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420BAB" w:rsidP="009F7390">
                <w:r>
                  <w:t>1B-4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Pr="00420BAB" w:rsidRDefault="00420BAB" w:rsidP="00420BAB">
                <w:pPr>
                  <w:widowControl/>
                  <w:rPr>
                    <w:snapToGrid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craze lines and what causes them?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2D6792" w:rsidRDefault="002D6792" w:rsidP="002D679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Craze Lines</w:t>
                </w:r>
              </w:p>
              <w:p w:rsidR="002D6792" w:rsidRDefault="002D6792" w:rsidP="002D6792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Definition:</w:t>
                </w:r>
              </w:p>
              <w:p w:rsidR="002D6792" w:rsidRPr="00E022AD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Craze lines are tiny cracks that appear and only affect the enamel of teeth.</w:t>
                </w:r>
              </w:p>
              <w:p w:rsidR="002D6792" w:rsidRPr="00E022AD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They are found in the majority of adult teeth</w:t>
                </w:r>
              </w:p>
              <w:p w:rsidR="002D6792" w:rsidRPr="00540D16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Posterior teeth:</w:t>
                </w:r>
              </w:p>
              <w:p w:rsidR="002D6792" w:rsidRPr="00E022AD" w:rsidRDefault="002D6792" w:rsidP="002D6792">
                <w:pPr>
                  <w:pStyle w:val="ListParagraph"/>
                  <w:numPr>
                    <w:ilvl w:val="3"/>
                    <w:numId w:val="1"/>
                  </w:numPr>
                  <w:rPr>
                    <w:b/>
                    <w:bCs/>
                  </w:rPr>
                </w:pPr>
                <w:r>
                  <w:t>Craze lines are usually evident crossing marginal ridges and/or extending along the buccal &amp; lingual surfaces</w:t>
                </w:r>
              </w:p>
              <w:p w:rsidR="002D6792" w:rsidRPr="00E022AD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Anterior teeth:</w:t>
                </w:r>
              </w:p>
              <w:p w:rsidR="002D6792" w:rsidRPr="00C64D29" w:rsidRDefault="002D6792" w:rsidP="002D6792">
                <w:pPr>
                  <w:pStyle w:val="ListParagraph"/>
                  <w:numPr>
                    <w:ilvl w:val="3"/>
                    <w:numId w:val="1"/>
                  </w:numPr>
                  <w:rPr>
                    <w:b/>
                    <w:bCs/>
                  </w:rPr>
                </w:pPr>
                <w:r>
                  <w:t>Craze lines are usually long &amp; vertical</w:t>
                </w:r>
              </w:p>
              <w:p w:rsidR="002D6792" w:rsidRDefault="002D6792" w:rsidP="002D6792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Causes:</w:t>
                </w:r>
              </w:p>
              <w:p w:rsidR="002D6792" w:rsidRPr="00C05EC4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Craze lines are mainly a result of wear &amp; tear on teeth</w:t>
                </w:r>
              </w:p>
              <w:p w:rsidR="002D6792" w:rsidRPr="00C05EC4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Additional causes:</w:t>
                </w:r>
              </w:p>
              <w:p w:rsidR="002D6792" w:rsidRPr="008F6A39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Bruxism, uneven occlusion, abrasion, chewing on non-food items like ice or hard objects, &amp; injury or trauma to the teeth</w:t>
                </w:r>
              </w:p>
              <w:p w:rsidR="002D6792" w:rsidRDefault="002D6792" w:rsidP="002D6792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Effects on Dental Health:</w:t>
                </w:r>
              </w:p>
              <w:p w:rsidR="002D6792" w:rsidRPr="00E948DD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They are fairly common and usually do not require any treatment</w:t>
                </w:r>
              </w:p>
              <w:p w:rsidR="002D6792" w:rsidRPr="00613984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Craze lines are more of a cosmetic concern</w:t>
                </w:r>
              </w:p>
              <w:p w:rsidR="002D6792" w:rsidRPr="00DC2233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They can be stained from certain beverages &amp; tobacco use</w:t>
                </w:r>
              </w:p>
              <w:p w:rsidR="002D6792" w:rsidRPr="002C7073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t>They usually produce no symptoms</w:t>
                </w:r>
              </w:p>
              <w:p w:rsidR="002D6792" w:rsidRDefault="002D6792" w:rsidP="002D6792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Treatment &amp; Prevention:</w:t>
                </w:r>
              </w:p>
              <w:p w:rsidR="002D6792" w:rsidRPr="00C12F83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rPr>
                    <w:u w:val="single"/>
                  </w:rPr>
                  <w:t>Prevention:</w:t>
                </w:r>
              </w:p>
              <w:p w:rsidR="002D6792" w:rsidRPr="00E26ECF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If one has bad habits like bruxism or nail biting, one can try to change these habits</w:t>
                </w:r>
              </w:p>
              <w:p w:rsidR="002D6792" w:rsidRPr="008F6A39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Obtaining a night guard from a dentist for bruxism</w:t>
                </w:r>
              </w:p>
              <w:p w:rsidR="002D6792" w:rsidRPr="008142CB" w:rsidRDefault="002D6792" w:rsidP="002D6792">
                <w:pPr>
                  <w:pStyle w:val="ListParagraph"/>
                  <w:numPr>
                    <w:ilvl w:val="1"/>
                    <w:numId w:val="1"/>
                  </w:numPr>
                  <w:rPr>
                    <w:b/>
                    <w:bCs/>
                  </w:rPr>
                </w:pPr>
                <w:r>
                  <w:rPr>
                    <w:u w:val="single"/>
                  </w:rPr>
                  <w:t>Treatment:</w:t>
                </w:r>
              </w:p>
              <w:p w:rsidR="002D6792" w:rsidRPr="001A6F05" w:rsidRDefault="002D6792" w:rsidP="002D6792">
                <w:pPr>
                  <w:pStyle w:val="ListParagraph"/>
                  <w:numPr>
                    <w:ilvl w:val="2"/>
                    <w:numId w:val="1"/>
                  </w:numPr>
                  <w:rPr>
                    <w:b/>
                    <w:bCs/>
                  </w:rPr>
                </w:pPr>
                <w:r>
                  <w:t>For cosmetic repair:</w:t>
                </w:r>
              </w:p>
              <w:p w:rsidR="002D6792" w:rsidRPr="001A6F05" w:rsidRDefault="002D6792" w:rsidP="002D6792">
                <w:pPr>
                  <w:pStyle w:val="ListParagraph"/>
                  <w:numPr>
                    <w:ilvl w:val="3"/>
                    <w:numId w:val="1"/>
                  </w:numPr>
                  <w:rPr>
                    <w:b/>
                    <w:bCs/>
                  </w:rPr>
                </w:pPr>
                <w:r>
                  <w:t>Filling in the lines with composite resin</w:t>
                </w:r>
              </w:p>
              <w:p w:rsidR="002D6792" w:rsidRPr="001A6F05" w:rsidRDefault="002D6792" w:rsidP="002D6792">
                <w:pPr>
                  <w:pStyle w:val="ListParagraph"/>
                  <w:numPr>
                    <w:ilvl w:val="3"/>
                    <w:numId w:val="1"/>
                  </w:numPr>
                  <w:rPr>
                    <w:b/>
                    <w:bCs/>
                  </w:rPr>
                </w:pPr>
                <w:r>
                  <w:t>Professional in-office teeth whitening</w:t>
                </w:r>
              </w:p>
              <w:p w:rsidR="002D6792" w:rsidRPr="00994FBD" w:rsidRDefault="002D6792" w:rsidP="002D6792">
                <w:pPr>
                  <w:pStyle w:val="ListParagraph"/>
                  <w:numPr>
                    <w:ilvl w:val="3"/>
                    <w:numId w:val="1"/>
                  </w:numPr>
                  <w:rPr>
                    <w:b/>
                    <w:bCs/>
                  </w:rPr>
                </w:pPr>
                <w:r>
                  <w:t>Veneers</w:t>
                </w:r>
              </w:p>
              <w:p w:rsidR="005B248D" w:rsidRDefault="005B248D" w:rsidP="00292BEF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:rsidR="003A05BE" w:rsidRDefault="003A05BE" w:rsidP="003A05BE">
                <w:pPr>
                  <w:pStyle w:val="NormalWeb"/>
                  <w:ind w:left="567" w:hanging="567"/>
                </w:pPr>
                <w:r>
                  <w:t xml:space="preserve">Cracking the Cracked Tooth Code: Detection &amp; Treatment of Various Longitudinal Tooth Fractures. (2008). </w:t>
                </w:r>
                <w:r>
                  <w:rPr>
                    <w:i/>
                    <w:iCs/>
                  </w:rPr>
                  <w:t>Endodontics: Colleagues of Excellence</w:t>
                </w:r>
                <w:r>
                  <w:t>.</w:t>
                </w:r>
              </w:p>
              <w:p w:rsidR="00670460" w:rsidRDefault="00670460" w:rsidP="003A05BE">
                <w:pPr>
                  <w:pStyle w:val="NormalWeb"/>
                </w:pPr>
                <w:r>
                  <w:t xml:space="preserve">Kahler, W. (2008). The cracked tooth conundrum: Terminology, classification, diagnosis, and </w:t>
                </w:r>
                <w:r>
                  <w:lastRenderedPageBreak/>
                  <w:t xml:space="preserve">management. </w:t>
                </w:r>
                <w:r>
                  <w:rPr>
                    <w:i/>
                    <w:iCs/>
                  </w:rPr>
                  <w:t>American Journal of Dentistry,</w:t>
                </w:r>
                <w:r>
                  <w:t xml:space="preserve"> </w:t>
                </w:r>
                <w:r>
                  <w:rPr>
                    <w:i/>
                    <w:iCs/>
                  </w:rPr>
                  <w:t>21</w:t>
                </w:r>
                <w:r>
                  <w:t xml:space="preserve">(5), 275-282. Retrieved September 16, 2020, from </w:t>
                </w:r>
                <w:hyperlink r:id="rId11" w:history="1">
                  <w:r w:rsidR="003A05BE" w:rsidRPr="00D057AA">
                    <w:rPr>
                      <w:rStyle w:val="Hyperlink"/>
                    </w:rPr>
                    <w:t>https://www.amjdent.com/Archive/ReviewArticles/2008/Kahler%20AJD%2010-08.pdf</w:t>
                  </w:r>
                </w:hyperlink>
              </w:p>
              <w:p w:rsidR="003A05BE" w:rsidRDefault="003A05BE" w:rsidP="003A05BE">
                <w:pPr>
                  <w:pStyle w:val="NormalWeb"/>
                  <w:ind w:left="567" w:hanging="567"/>
                </w:pPr>
                <w:r>
                  <w:t>Whelan, C. (2020, April 01). What Are Craze Lines? Causes, Treatment &amp; Prevention. Retrieved September 16, 2020, from https://www.healthline.com/health/craze-li</w:t>
                </w:r>
                <w:bookmarkStart w:id="0" w:name="_GoBack"/>
                <w:bookmarkEnd w:id="0"/>
                <w:r>
                  <w:t>nes</w:t>
                </w:r>
              </w:p>
              <w:p w:rsidR="003A05BE" w:rsidRDefault="003A05BE" w:rsidP="003A05BE">
                <w:pPr>
                  <w:pStyle w:val="NormalWeb"/>
                </w:pPr>
              </w:p>
              <w:p w:rsidR="005B248D" w:rsidRDefault="005B248D" w:rsidP="00292BEF"/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CDF" w:rsidRDefault="00035CDF" w:rsidP="00292BEF">
      <w:r>
        <w:separator/>
      </w:r>
    </w:p>
  </w:endnote>
  <w:endnote w:type="continuationSeparator" w:id="0">
    <w:p w:rsidR="00035CDF" w:rsidRDefault="00035CD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CDF" w:rsidRDefault="00035CDF" w:rsidP="00292BEF">
      <w:r>
        <w:separator/>
      </w:r>
    </w:p>
  </w:footnote>
  <w:footnote w:type="continuationSeparator" w:id="0">
    <w:p w:rsidR="00035CDF" w:rsidRDefault="00035CD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22656"/>
    <w:multiLevelType w:val="hybridMultilevel"/>
    <w:tmpl w:val="CDCA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5CDF"/>
    <w:rsid w:val="00036D78"/>
    <w:rsid w:val="00187B59"/>
    <w:rsid w:val="002223D1"/>
    <w:rsid w:val="00246C4B"/>
    <w:rsid w:val="00292BEF"/>
    <w:rsid w:val="002D6792"/>
    <w:rsid w:val="00306D6B"/>
    <w:rsid w:val="003A05BE"/>
    <w:rsid w:val="00420BAB"/>
    <w:rsid w:val="004C6910"/>
    <w:rsid w:val="005B248D"/>
    <w:rsid w:val="00670460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CEA5"/>
  <w15:docId w15:val="{21D86AEB-BE6D-9646-B0A4-41C8A1A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2D6792"/>
    <w:pPr>
      <w:widowControl/>
      <w:ind w:left="720"/>
      <w:contextualSpacing/>
    </w:pPr>
    <w:rPr>
      <w:rFonts w:asciiTheme="minorHAnsi" w:eastAsiaTheme="minorHAnsi" w:hAnsiTheme="minorHAnsi" w:cstheme="minorBidi"/>
      <w:snapToGrid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67046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locked/>
    <w:rsid w:val="003A0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jdent.com/Archive/ReviewArticles/2008/Kahler%20AJD%2010-08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6A5A38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6A5A38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6A5A38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6A5A38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6A5A38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6A5A38"/>
    <w:rsid w:val="008806B5"/>
    <w:rsid w:val="009612F6"/>
    <w:rsid w:val="00AE3434"/>
    <w:rsid w:val="00BB03C8"/>
    <w:rsid w:val="00DE1A41"/>
    <w:rsid w:val="00E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Yang, Doris</cp:lastModifiedBy>
  <cp:revision>7</cp:revision>
  <dcterms:created xsi:type="dcterms:W3CDTF">2011-08-30T13:28:00Z</dcterms:created>
  <dcterms:modified xsi:type="dcterms:W3CDTF">2020-09-16T16:49:00Z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