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A9B7E50" w14:textId="77777777" w:rsidTr="00292BEF">
        <w:tc>
          <w:tcPr>
            <w:tcW w:w="9576" w:type="dxa"/>
          </w:tcPr>
          <w:p w14:paraId="2C9992A5" w14:textId="77777777" w:rsidR="009E5F3C" w:rsidRPr="00CA07DB" w:rsidRDefault="009E5F3C" w:rsidP="009E5F3C">
            <w:pPr>
              <w:rPr>
                <w:b/>
              </w:rPr>
            </w:pPr>
            <w:r w:rsidRPr="00CA07DB">
              <w:rPr>
                <w:b/>
              </w:rPr>
              <w:t>Name:</w:t>
            </w:r>
          </w:p>
        </w:tc>
      </w:tr>
      <w:tr w:rsidR="009E5F3C" w14:paraId="52325CD3" w14:textId="77777777" w:rsidTr="00292BEF">
        <w:sdt>
          <w:sdtPr>
            <w:id w:val="-1616523060"/>
            <w:placeholder>
              <w:docPart w:val="02972703BAF4453BA63C937D54134515"/>
            </w:placeholder>
          </w:sdtPr>
          <w:sdtEndPr/>
          <w:sdtContent>
            <w:tc>
              <w:tcPr>
                <w:tcW w:w="9576" w:type="dxa"/>
              </w:tcPr>
              <w:p w14:paraId="5A4989A5" w14:textId="36A25B23" w:rsidR="009E5F3C" w:rsidRDefault="009F1563" w:rsidP="00AD0B2B">
                <w:r>
                  <w:t>Francesca Malensek</w:t>
                </w:r>
              </w:p>
            </w:tc>
          </w:sdtContent>
        </w:sdt>
      </w:tr>
      <w:tr w:rsidR="009E5F3C" w14:paraId="72FA4000" w14:textId="77777777" w:rsidTr="00292BEF">
        <w:tc>
          <w:tcPr>
            <w:tcW w:w="9576" w:type="dxa"/>
          </w:tcPr>
          <w:p w14:paraId="711FFB58" w14:textId="77777777" w:rsidR="009E5F3C" w:rsidRPr="00CA07DB" w:rsidRDefault="009E5F3C" w:rsidP="00292BEF">
            <w:pPr>
              <w:rPr>
                <w:b/>
              </w:rPr>
            </w:pPr>
            <w:r>
              <w:rPr>
                <w:b/>
              </w:rPr>
              <w:t>Group</w:t>
            </w:r>
            <w:r w:rsidRPr="00CA07DB">
              <w:rPr>
                <w:b/>
              </w:rPr>
              <w:t>:</w:t>
            </w:r>
          </w:p>
        </w:tc>
      </w:tr>
      <w:tr w:rsidR="009E5F3C" w14:paraId="20178FDA" w14:textId="77777777" w:rsidTr="00292BEF">
        <w:sdt>
          <w:sdtPr>
            <w:id w:val="-1249565243"/>
            <w:placeholder>
              <w:docPart w:val="6CE4961570204F4694FFE78BC98DD887"/>
            </w:placeholder>
          </w:sdtPr>
          <w:sdtEndPr/>
          <w:sdtContent>
            <w:tc>
              <w:tcPr>
                <w:tcW w:w="9576" w:type="dxa"/>
              </w:tcPr>
              <w:p w14:paraId="05762289" w14:textId="0C182500" w:rsidR="009E5F3C" w:rsidRDefault="009F1563" w:rsidP="00CA07DB">
                <w:r>
                  <w:t>9A-5</w:t>
                </w:r>
              </w:p>
            </w:tc>
          </w:sdtContent>
        </w:sdt>
      </w:tr>
      <w:tr w:rsidR="009E5F3C" w14:paraId="02BB7637" w14:textId="77777777" w:rsidTr="00292BEF">
        <w:tc>
          <w:tcPr>
            <w:tcW w:w="9576" w:type="dxa"/>
          </w:tcPr>
          <w:p w14:paraId="42F66CDF" w14:textId="77777777" w:rsidR="009E5F3C" w:rsidRPr="00CA07DB" w:rsidRDefault="009E5F3C" w:rsidP="009E5F3C">
            <w:pPr>
              <w:rPr>
                <w:b/>
              </w:rPr>
            </w:pPr>
            <w:r>
              <w:rPr>
                <w:b/>
              </w:rPr>
              <w:t>Basic Science Question</w:t>
            </w:r>
            <w:r w:rsidRPr="00CA07DB">
              <w:rPr>
                <w:b/>
              </w:rPr>
              <w:t>:</w:t>
            </w:r>
          </w:p>
        </w:tc>
      </w:tr>
      <w:tr w:rsidR="009E5F3C" w14:paraId="22C4ED91" w14:textId="77777777" w:rsidTr="00292BEF">
        <w:sdt>
          <w:sdtPr>
            <w:id w:val="1729411323"/>
            <w:placeholder>
              <w:docPart w:val="C2815E99CDA84C31B81ABC34C42C3183"/>
            </w:placeholder>
          </w:sdtPr>
          <w:sdtEndPr/>
          <w:sdtContent>
            <w:tc>
              <w:tcPr>
                <w:tcW w:w="9576" w:type="dxa"/>
              </w:tcPr>
              <w:p w14:paraId="6CB2CF3B" w14:textId="530C6075" w:rsidR="009E5F3C" w:rsidRDefault="009F1563" w:rsidP="00AD0B2B">
                <w:r>
                  <w:t>What are the ligaments and muscles of the TMJ?</w:t>
                </w:r>
              </w:p>
            </w:tc>
          </w:sdtContent>
        </w:sdt>
      </w:tr>
      <w:tr w:rsidR="009E5F3C" w14:paraId="1ABB3894" w14:textId="77777777" w:rsidTr="00292BEF">
        <w:tc>
          <w:tcPr>
            <w:tcW w:w="9576" w:type="dxa"/>
          </w:tcPr>
          <w:p w14:paraId="77DAAA11" w14:textId="77777777" w:rsidR="009E5F3C" w:rsidRPr="00CA07DB" w:rsidRDefault="009E5F3C" w:rsidP="00292BEF">
            <w:pPr>
              <w:rPr>
                <w:b/>
              </w:rPr>
            </w:pPr>
            <w:r>
              <w:rPr>
                <w:b/>
              </w:rPr>
              <w:t>Report</w:t>
            </w:r>
            <w:r w:rsidRPr="00CA07DB">
              <w:rPr>
                <w:b/>
              </w:rPr>
              <w:t>:</w:t>
            </w:r>
          </w:p>
        </w:tc>
      </w:tr>
      <w:tr w:rsidR="009E5F3C" w14:paraId="211755DA" w14:textId="77777777" w:rsidTr="00292BEF">
        <w:sdt>
          <w:sdtPr>
            <w:id w:val="-343781582"/>
            <w:placeholder>
              <w:docPart w:val="2F8D231325654E9AB46B3D49F60F909D"/>
            </w:placeholder>
          </w:sdtPr>
          <w:sdtEndPr/>
          <w:sdtContent>
            <w:tc>
              <w:tcPr>
                <w:tcW w:w="9576" w:type="dxa"/>
              </w:tcPr>
              <w:p w14:paraId="0DB45D5E" w14:textId="2C612B74" w:rsidR="00D60003" w:rsidRDefault="008D5E1E" w:rsidP="00292BEF">
                <w:r>
                  <w:t>The temporomandibular joint</w:t>
                </w:r>
                <w:r w:rsidR="00D60003">
                  <w:t xml:space="preserve"> (TMJ)</w:t>
                </w:r>
                <w:r>
                  <w:t xml:space="preserve"> is the articulation and pivot point between the skull and the mandible. </w:t>
                </w:r>
                <w:r w:rsidR="00D60003">
                  <w:t xml:space="preserve">It is a </w:t>
                </w:r>
                <w:proofErr w:type="spellStart"/>
                <w:r w:rsidR="00D60003">
                  <w:t>ginglymoarthroidal</w:t>
                </w:r>
                <w:proofErr w:type="spellEnd"/>
                <w:r w:rsidR="00D60003">
                  <w:t xml:space="preserve"> joint, which means it has hinge and gliding movements. Many ligaments and muscles contribute to the actions of the TMJ. </w:t>
                </w:r>
              </w:p>
              <w:p w14:paraId="3BCDD7DE" w14:textId="77777777" w:rsidR="00D60003" w:rsidRDefault="00D60003" w:rsidP="00292BEF"/>
              <w:p w14:paraId="65C2DEDC" w14:textId="247F5D9E" w:rsidR="00D60003" w:rsidRDefault="00D60003" w:rsidP="00292BEF">
                <w:r>
                  <w:t xml:space="preserve">The ligaments are the </w:t>
                </w:r>
                <w:proofErr w:type="spellStart"/>
                <w:r>
                  <w:t>sphenomandibular</w:t>
                </w:r>
                <w:proofErr w:type="spellEnd"/>
                <w:r>
                  <w:t xml:space="preserve"> ligament, the </w:t>
                </w:r>
                <w:proofErr w:type="spellStart"/>
                <w:r>
                  <w:t>stylomandibular</w:t>
                </w:r>
                <w:proofErr w:type="spellEnd"/>
                <w:r>
                  <w:t xml:space="preserve"> ligament, the pterygomandibular ligament, pinto/</w:t>
                </w:r>
                <w:proofErr w:type="spellStart"/>
                <w:r>
                  <w:t>malleolomandibular</w:t>
                </w:r>
                <w:proofErr w:type="spellEnd"/>
                <w:r>
                  <w:t xml:space="preserve"> ligament</w:t>
                </w:r>
                <w:r w:rsidR="00DD0FD0">
                  <w:t xml:space="preserve">, </w:t>
                </w:r>
                <w:r>
                  <w:t xml:space="preserve">and the </w:t>
                </w:r>
                <w:r w:rsidR="0005130A">
                  <w:t xml:space="preserve">temporomandibular </w:t>
                </w:r>
                <w:r>
                  <w:t xml:space="preserve">ligament. The </w:t>
                </w:r>
                <w:proofErr w:type="spellStart"/>
                <w:r>
                  <w:t>sphenomandibular</w:t>
                </w:r>
                <w:proofErr w:type="spellEnd"/>
                <w:r>
                  <w:t xml:space="preserve"> ligament originates from the sphenoid spine and attaches to the lingula of the mandible. It protects the TMJ from excessive opening. The </w:t>
                </w:r>
                <w:proofErr w:type="spellStart"/>
                <w:r>
                  <w:t>stylomandibular</w:t>
                </w:r>
                <w:proofErr w:type="spellEnd"/>
                <w:r>
                  <w:t xml:space="preserve"> ligament originates at the styloid process and inserts on the angle of the mandible. It limits excessive protrusion. The pterygomandibular ligament </w:t>
                </w:r>
                <w:r w:rsidR="00251A6A">
                  <w:t xml:space="preserve">or raphe is a thickening of the buccopharyngeal fascia. It starts from the hamulus of the medial pterygoid plate and runs to the retromolar </w:t>
                </w:r>
                <w:r w:rsidR="00DD0FD0">
                  <w:t>fossa</w:t>
                </w:r>
                <w:r w:rsidR="00251A6A">
                  <w:t xml:space="preserve"> of the mandible. It limits excessive jaw movemen</w:t>
                </w:r>
                <w:r w:rsidR="00DD0FD0">
                  <w:t xml:space="preserve">ts. The pinto or </w:t>
                </w:r>
                <w:proofErr w:type="spellStart"/>
                <w:r w:rsidR="00DD0FD0">
                  <w:t>malleolomandibular</w:t>
                </w:r>
                <w:proofErr w:type="spellEnd"/>
                <w:r w:rsidR="00DD0FD0">
                  <w:t xml:space="preserve"> ligament has two portions:  one involving the middle ear and the other a p</w:t>
                </w:r>
                <w:r w:rsidR="00946D19">
                  <w:t>o</w:t>
                </w:r>
                <w:r w:rsidR="00DD0FD0">
                  <w:t>rtion of the TMJ joint c</w:t>
                </w:r>
                <w:r w:rsidR="00946D19">
                  <w:t>a</w:t>
                </w:r>
                <w:r w:rsidR="00DD0FD0">
                  <w:t>psule. It protects the synovial membrane within the TMJ. The temporomandibular ligament originates from the zygomatic process of the temporal</w:t>
                </w:r>
                <w:r w:rsidR="00946D19">
                  <w:t xml:space="preserve"> bone</w:t>
                </w:r>
                <w:r w:rsidR="00DD0FD0">
                  <w:t xml:space="preserve"> and runs to the neck of the </w:t>
                </w:r>
                <w:r w:rsidR="0005130A">
                  <w:t>condylar process</w:t>
                </w:r>
                <w:r w:rsidR="00DD0FD0">
                  <w:t>. It prevents posterior displacement of the mandible and prevents displacement of the condyloid process of the mandible.</w:t>
                </w:r>
              </w:p>
              <w:p w14:paraId="32FF68DC" w14:textId="77777777" w:rsidR="00D60003" w:rsidRDefault="00D60003" w:rsidP="00292BEF"/>
              <w:p w14:paraId="1C8F1A22" w14:textId="77777777" w:rsidR="0005130A" w:rsidRDefault="005C6B4F" w:rsidP="00D60003">
                <w:r>
                  <w:t xml:space="preserve">The muscles </w:t>
                </w:r>
                <w:r w:rsidR="005C2993">
                  <w:t xml:space="preserve">that aid in movement of the mandible in the TMJ are the masseter, temporalis, medial pterygoid, and lateral pterygoid. The masseter is in contact with the articular disc of the TMJ and it elevates the mandible. The temporalis originates from the temporal fossa of the skull and inserts on the coronoid process of the mandible. It also elevates the mandible. The medial pterygoid originates from the pterygoid fossa and inserts on the angle of the mandible. It elevates and protrudes the mandible. Finally, the lateral pterygoid originates from the greater wing of the sphenoid bone and inserts on the joint capsule of the TMJ. It protrudes and depresses the mandible as well as if activated unilaterally will cause lateral deviation of the mandible. </w:t>
                </w:r>
              </w:p>
              <w:p w14:paraId="0FA2E50D" w14:textId="77777777" w:rsidR="0005130A" w:rsidRDefault="0005130A" w:rsidP="00D60003"/>
              <w:p w14:paraId="1B76368C" w14:textId="457BAB40" w:rsidR="009E5F3C" w:rsidRDefault="0005130A" w:rsidP="00D60003">
                <w:r>
                  <w:t xml:space="preserve">The temporomandibular joint is a complex joint that connects the mandible and skull. Many ligaments and muscles contribute to the joint’s purpose of moving the mandible. </w:t>
                </w:r>
              </w:p>
            </w:tc>
          </w:sdtContent>
        </w:sdt>
      </w:tr>
      <w:tr w:rsidR="009E5F3C" w14:paraId="5B938283" w14:textId="77777777" w:rsidTr="00292BEF">
        <w:tc>
          <w:tcPr>
            <w:tcW w:w="9576" w:type="dxa"/>
          </w:tcPr>
          <w:p w14:paraId="1745607E" w14:textId="77777777" w:rsidR="009E5F3C" w:rsidRPr="00CA07DB" w:rsidRDefault="009E5F3C" w:rsidP="009E5F3C">
            <w:pPr>
              <w:rPr>
                <w:b/>
              </w:rPr>
            </w:pPr>
            <w:r w:rsidRPr="00CA07DB">
              <w:rPr>
                <w:b/>
              </w:rPr>
              <w:t>R</w:t>
            </w:r>
            <w:r>
              <w:rPr>
                <w:b/>
              </w:rPr>
              <w:t>eferences</w:t>
            </w:r>
            <w:r w:rsidRPr="00CA07DB">
              <w:rPr>
                <w:b/>
              </w:rPr>
              <w:t>:</w:t>
            </w:r>
          </w:p>
        </w:tc>
      </w:tr>
      <w:tr w:rsidR="009E5F3C" w14:paraId="139B12C6" w14:textId="77777777" w:rsidTr="00292BEF">
        <w:sdt>
          <w:sdtPr>
            <w:id w:val="212933590"/>
            <w:placeholder>
              <w:docPart w:val="C4991867720F49C19930584789DA5267"/>
            </w:placeholder>
          </w:sdtPr>
          <w:sdtEndPr/>
          <w:sdtContent>
            <w:tc>
              <w:tcPr>
                <w:tcW w:w="9576" w:type="dxa"/>
              </w:tcPr>
              <w:p w14:paraId="34A43316" w14:textId="5D443345" w:rsidR="008D5E1E" w:rsidRPr="0005130A" w:rsidRDefault="008D5E1E" w:rsidP="00C77BE6">
                <w:pPr>
                  <w:pStyle w:val="ListParagraph"/>
                  <w:widowControl/>
                  <w:numPr>
                    <w:ilvl w:val="0"/>
                    <w:numId w:val="1"/>
                  </w:numPr>
                  <w:rPr>
                    <w:rStyle w:val="bkciteavail"/>
                    <w:snapToGrid/>
                  </w:rPr>
                </w:pPr>
                <w:proofErr w:type="spellStart"/>
                <w:r>
                  <w:t>Bordoni</w:t>
                </w:r>
                <w:proofErr w:type="spellEnd"/>
                <w:r>
                  <w:t xml:space="preserve"> B, </w:t>
                </w:r>
                <w:proofErr w:type="spellStart"/>
                <w:r>
                  <w:t>Varacallo</w:t>
                </w:r>
                <w:proofErr w:type="spellEnd"/>
                <w:r>
                  <w:t xml:space="preserve"> M. Anatomy, Head and Neck, Temporomandibular Joint. [Updated 2020 Jul 31]. In: </w:t>
                </w:r>
                <w:proofErr w:type="spellStart"/>
                <w:r>
                  <w:t>StatPearls</w:t>
                </w:r>
                <w:proofErr w:type="spellEnd"/>
                <w:r>
                  <w:t xml:space="preserve"> [Internet]. Treasure Island (FL): </w:t>
                </w:r>
                <w:proofErr w:type="spellStart"/>
                <w:r>
                  <w:t>StatPearls</w:t>
                </w:r>
                <w:proofErr w:type="spellEnd"/>
                <w:r>
                  <w:t xml:space="preserve"> Publishing; 2020 Jan-. </w:t>
                </w:r>
                <w:r>
                  <w:rPr>
                    <w:rStyle w:val="bkciteavail"/>
                  </w:rPr>
                  <w:t xml:space="preserve">Available from: </w:t>
                </w:r>
                <w:hyperlink r:id="rId11" w:history="1">
                  <w:r w:rsidR="0005130A" w:rsidRPr="00EE5E9D">
                    <w:rPr>
                      <w:rStyle w:val="Hyperlink"/>
                    </w:rPr>
                    <w:t>https://www.ncbi.nlm.nih.gov/books/NBK538486/</w:t>
                  </w:r>
                </w:hyperlink>
              </w:p>
              <w:p w14:paraId="51654E87" w14:textId="0A437E89" w:rsidR="0005130A" w:rsidRDefault="0005130A" w:rsidP="0005130A">
                <w:pPr>
                  <w:pStyle w:val="NormalWeb"/>
                  <w:numPr>
                    <w:ilvl w:val="0"/>
                    <w:numId w:val="1"/>
                  </w:numPr>
                </w:pPr>
                <w:proofErr w:type="spellStart"/>
                <w:r>
                  <w:lastRenderedPageBreak/>
                  <w:t>Eren</w:t>
                </w:r>
                <w:proofErr w:type="spellEnd"/>
                <w:r>
                  <w:t xml:space="preserve">, H., </w:t>
                </w:r>
                <w:proofErr w:type="spellStart"/>
                <w:r>
                  <w:t>Kolsuz</w:t>
                </w:r>
                <w:proofErr w:type="spellEnd"/>
                <w:r>
                  <w:t xml:space="preserve">, M., &amp; Orhan, K. (2015). An overall look for Temporomandibular Joint Pathologies and Imaging. Retrieved September 16, 2020, from </w:t>
                </w:r>
                <w:hyperlink r:id="rId12" w:history="1">
                  <w:r w:rsidR="003D1B23" w:rsidRPr="00EE5E9D">
                    <w:rPr>
                      <w:rStyle w:val="Hyperlink"/>
                    </w:rPr>
                    <w:t>http://www.ghrnet.org/index.php/ijo/article/view/1539/1724</w:t>
                  </w:r>
                </w:hyperlink>
              </w:p>
              <w:p w14:paraId="7C60AA85" w14:textId="77777777" w:rsidR="003D1B23" w:rsidRDefault="003D1B23" w:rsidP="003D1B23">
                <w:pPr>
                  <w:pStyle w:val="NormalWeb"/>
                  <w:ind w:left="360"/>
                </w:pPr>
              </w:p>
              <w:p w14:paraId="1D381457" w14:textId="77777777" w:rsidR="0005130A" w:rsidRPr="0005130A" w:rsidRDefault="0005130A" w:rsidP="0005130A">
                <w:pPr>
                  <w:widowControl/>
                  <w:rPr>
                    <w:snapToGrid/>
                  </w:rPr>
                </w:pPr>
              </w:p>
              <w:p w14:paraId="4502B308" w14:textId="1A48AA70" w:rsidR="009E5F3C" w:rsidRDefault="009E5F3C" w:rsidP="00292BEF"/>
            </w:tc>
          </w:sdtContent>
        </w:sdt>
      </w:tr>
    </w:tbl>
    <w:p w14:paraId="3F2BF9BD" w14:textId="77777777" w:rsidR="00DF1FAB" w:rsidRPr="00292BEF" w:rsidRDefault="00DF1FAB" w:rsidP="00292BEF"/>
    <w:sectPr w:rsidR="00DF1FAB" w:rsidRPr="00292BE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2DA3B" w14:textId="77777777" w:rsidR="00FB6C50" w:rsidRDefault="00FB6C50" w:rsidP="00292BEF">
      <w:r>
        <w:separator/>
      </w:r>
    </w:p>
  </w:endnote>
  <w:endnote w:type="continuationSeparator" w:id="0">
    <w:p w14:paraId="63263A34" w14:textId="77777777" w:rsidR="00FB6C50" w:rsidRDefault="00FB6C5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895DC" w14:textId="77777777" w:rsidR="00FB6C50" w:rsidRDefault="00FB6C50" w:rsidP="00292BEF">
      <w:r>
        <w:separator/>
      </w:r>
    </w:p>
  </w:footnote>
  <w:footnote w:type="continuationSeparator" w:id="0">
    <w:p w14:paraId="2CCA63A1" w14:textId="77777777" w:rsidR="00FB6C50" w:rsidRDefault="00FB6C5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8946" w14:textId="77777777" w:rsidR="00292BEF" w:rsidRPr="00292BEF" w:rsidRDefault="00292BEF" w:rsidP="00292BEF">
    <w:pPr>
      <w:pStyle w:val="Header"/>
      <w:jc w:val="right"/>
      <w:rPr>
        <w:sz w:val="28"/>
      </w:rPr>
    </w:pPr>
    <w:r w:rsidRPr="00292BEF">
      <w:rPr>
        <w:sz w:val="28"/>
      </w:rPr>
      <w:t>MUSoD Rounds</w:t>
    </w:r>
  </w:p>
  <w:p w14:paraId="023D4D0D" w14:textId="77777777" w:rsidR="00292BEF" w:rsidRDefault="00292BEF" w:rsidP="00292BEF">
    <w:pPr>
      <w:pStyle w:val="Header"/>
      <w:jc w:val="right"/>
      <w:rPr>
        <w:sz w:val="28"/>
      </w:rPr>
    </w:pPr>
    <w:r w:rsidRPr="00292BEF">
      <w:rPr>
        <w:sz w:val="28"/>
      </w:rPr>
      <w:t>D1 Basic Science</w:t>
    </w:r>
  </w:p>
  <w:p w14:paraId="04C1A0B3" w14:textId="77777777" w:rsidR="00292BEF" w:rsidRDefault="00292BEF" w:rsidP="00292BEF">
    <w:pPr>
      <w:pStyle w:val="Header"/>
      <w:jc w:val="right"/>
      <w:rPr>
        <w:sz w:val="28"/>
      </w:rPr>
    </w:pPr>
  </w:p>
  <w:p w14:paraId="133EB69E"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130C"/>
    <w:multiLevelType w:val="hybridMultilevel"/>
    <w:tmpl w:val="F15ABCFC"/>
    <w:lvl w:ilvl="0" w:tplc="9476D842">
      <w:start w:val="1"/>
      <w:numFmt w:val="bullet"/>
      <w:lvlText w:val="•"/>
      <w:lvlJc w:val="left"/>
      <w:pPr>
        <w:tabs>
          <w:tab w:val="num" w:pos="720"/>
        </w:tabs>
        <w:ind w:left="720" w:hanging="360"/>
      </w:pPr>
      <w:rPr>
        <w:rFonts w:ascii="Arial" w:hAnsi="Arial" w:hint="default"/>
      </w:rPr>
    </w:lvl>
    <w:lvl w:ilvl="1" w:tplc="1520E32E">
      <w:start w:val="1"/>
      <w:numFmt w:val="bullet"/>
      <w:lvlText w:val="•"/>
      <w:lvlJc w:val="left"/>
      <w:pPr>
        <w:tabs>
          <w:tab w:val="num" w:pos="1440"/>
        </w:tabs>
        <w:ind w:left="1440" w:hanging="360"/>
      </w:pPr>
      <w:rPr>
        <w:rFonts w:ascii="Arial" w:hAnsi="Arial" w:hint="default"/>
      </w:rPr>
    </w:lvl>
    <w:lvl w:ilvl="2" w:tplc="E3B8B788" w:tentative="1">
      <w:start w:val="1"/>
      <w:numFmt w:val="bullet"/>
      <w:lvlText w:val="•"/>
      <w:lvlJc w:val="left"/>
      <w:pPr>
        <w:tabs>
          <w:tab w:val="num" w:pos="2160"/>
        </w:tabs>
        <w:ind w:left="2160" w:hanging="360"/>
      </w:pPr>
      <w:rPr>
        <w:rFonts w:ascii="Arial" w:hAnsi="Arial" w:hint="default"/>
      </w:rPr>
    </w:lvl>
    <w:lvl w:ilvl="3" w:tplc="82B86508" w:tentative="1">
      <w:start w:val="1"/>
      <w:numFmt w:val="bullet"/>
      <w:lvlText w:val="•"/>
      <w:lvlJc w:val="left"/>
      <w:pPr>
        <w:tabs>
          <w:tab w:val="num" w:pos="2880"/>
        </w:tabs>
        <w:ind w:left="2880" w:hanging="360"/>
      </w:pPr>
      <w:rPr>
        <w:rFonts w:ascii="Arial" w:hAnsi="Arial" w:hint="default"/>
      </w:rPr>
    </w:lvl>
    <w:lvl w:ilvl="4" w:tplc="3B6C29DE" w:tentative="1">
      <w:start w:val="1"/>
      <w:numFmt w:val="bullet"/>
      <w:lvlText w:val="•"/>
      <w:lvlJc w:val="left"/>
      <w:pPr>
        <w:tabs>
          <w:tab w:val="num" w:pos="3600"/>
        </w:tabs>
        <w:ind w:left="3600" w:hanging="360"/>
      </w:pPr>
      <w:rPr>
        <w:rFonts w:ascii="Arial" w:hAnsi="Arial" w:hint="default"/>
      </w:rPr>
    </w:lvl>
    <w:lvl w:ilvl="5" w:tplc="A17A39C2" w:tentative="1">
      <w:start w:val="1"/>
      <w:numFmt w:val="bullet"/>
      <w:lvlText w:val="•"/>
      <w:lvlJc w:val="left"/>
      <w:pPr>
        <w:tabs>
          <w:tab w:val="num" w:pos="4320"/>
        </w:tabs>
        <w:ind w:left="4320" w:hanging="360"/>
      </w:pPr>
      <w:rPr>
        <w:rFonts w:ascii="Arial" w:hAnsi="Arial" w:hint="default"/>
      </w:rPr>
    </w:lvl>
    <w:lvl w:ilvl="6" w:tplc="1D2EE1F8" w:tentative="1">
      <w:start w:val="1"/>
      <w:numFmt w:val="bullet"/>
      <w:lvlText w:val="•"/>
      <w:lvlJc w:val="left"/>
      <w:pPr>
        <w:tabs>
          <w:tab w:val="num" w:pos="5040"/>
        </w:tabs>
        <w:ind w:left="5040" w:hanging="360"/>
      </w:pPr>
      <w:rPr>
        <w:rFonts w:ascii="Arial" w:hAnsi="Arial" w:hint="default"/>
      </w:rPr>
    </w:lvl>
    <w:lvl w:ilvl="7" w:tplc="81F62658" w:tentative="1">
      <w:start w:val="1"/>
      <w:numFmt w:val="bullet"/>
      <w:lvlText w:val="•"/>
      <w:lvlJc w:val="left"/>
      <w:pPr>
        <w:tabs>
          <w:tab w:val="num" w:pos="5760"/>
        </w:tabs>
        <w:ind w:left="5760" w:hanging="360"/>
      </w:pPr>
      <w:rPr>
        <w:rFonts w:ascii="Arial" w:hAnsi="Arial" w:hint="default"/>
      </w:rPr>
    </w:lvl>
    <w:lvl w:ilvl="8" w:tplc="81D2F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2F282F"/>
    <w:multiLevelType w:val="hybridMultilevel"/>
    <w:tmpl w:val="8E56E362"/>
    <w:lvl w:ilvl="0" w:tplc="D662FB98">
      <w:start w:val="1"/>
      <w:numFmt w:val="bullet"/>
      <w:lvlText w:val="•"/>
      <w:lvlJc w:val="left"/>
      <w:pPr>
        <w:tabs>
          <w:tab w:val="num" w:pos="720"/>
        </w:tabs>
        <w:ind w:left="720" w:hanging="360"/>
      </w:pPr>
      <w:rPr>
        <w:rFonts w:ascii="Arial" w:hAnsi="Arial" w:hint="default"/>
      </w:rPr>
    </w:lvl>
    <w:lvl w:ilvl="1" w:tplc="A0126D48">
      <w:start w:val="1"/>
      <w:numFmt w:val="bullet"/>
      <w:lvlText w:val="•"/>
      <w:lvlJc w:val="left"/>
      <w:pPr>
        <w:tabs>
          <w:tab w:val="num" w:pos="1440"/>
        </w:tabs>
        <w:ind w:left="1440" w:hanging="360"/>
      </w:pPr>
      <w:rPr>
        <w:rFonts w:ascii="Arial" w:hAnsi="Arial" w:hint="default"/>
      </w:rPr>
    </w:lvl>
    <w:lvl w:ilvl="2" w:tplc="F9562264" w:tentative="1">
      <w:start w:val="1"/>
      <w:numFmt w:val="bullet"/>
      <w:lvlText w:val="•"/>
      <w:lvlJc w:val="left"/>
      <w:pPr>
        <w:tabs>
          <w:tab w:val="num" w:pos="2160"/>
        </w:tabs>
        <w:ind w:left="2160" w:hanging="360"/>
      </w:pPr>
      <w:rPr>
        <w:rFonts w:ascii="Arial" w:hAnsi="Arial" w:hint="default"/>
      </w:rPr>
    </w:lvl>
    <w:lvl w:ilvl="3" w:tplc="A896FB36" w:tentative="1">
      <w:start w:val="1"/>
      <w:numFmt w:val="bullet"/>
      <w:lvlText w:val="•"/>
      <w:lvlJc w:val="left"/>
      <w:pPr>
        <w:tabs>
          <w:tab w:val="num" w:pos="2880"/>
        </w:tabs>
        <w:ind w:left="2880" w:hanging="360"/>
      </w:pPr>
      <w:rPr>
        <w:rFonts w:ascii="Arial" w:hAnsi="Arial" w:hint="default"/>
      </w:rPr>
    </w:lvl>
    <w:lvl w:ilvl="4" w:tplc="F9889BD0" w:tentative="1">
      <w:start w:val="1"/>
      <w:numFmt w:val="bullet"/>
      <w:lvlText w:val="•"/>
      <w:lvlJc w:val="left"/>
      <w:pPr>
        <w:tabs>
          <w:tab w:val="num" w:pos="3600"/>
        </w:tabs>
        <w:ind w:left="3600" w:hanging="360"/>
      </w:pPr>
      <w:rPr>
        <w:rFonts w:ascii="Arial" w:hAnsi="Arial" w:hint="default"/>
      </w:rPr>
    </w:lvl>
    <w:lvl w:ilvl="5" w:tplc="E19E2CDE" w:tentative="1">
      <w:start w:val="1"/>
      <w:numFmt w:val="bullet"/>
      <w:lvlText w:val="•"/>
      <w:lvlJc w:val="left"/>
      <w:pPr>
        <w:tabs>
          <w:tab w:val="num" w:pos="4320"/>
        </w:tabs>
        <w:ind w:left="4320" w:hanging="360"/>
      </w:pPr>
      <w:rPr>
        <w:rFonts w:ascii="Arial" w:hAnsi="Arial" w:hint="default"/>
      </w:rPr>
    </w:lvl>
    <w:lvl w:ilvl="6" w:tplc="CC8EEE0C" w:tentative="1">
      <w:start w:val="1"/>
      <w:numFmt w:val="bullet"/>
      <w:lvlText w:val="•"/>
      <w:lvlJc w:val="left"/>
      <w:pPr>
        <w:tabs>
          <w:tab w:val="num" w:pos="5040"/>
        </w:tabs>
        <w:ind w:left="5040" w:hanging="360"/>
      </w:pPr>
      <w:rPr>
        <w:rFonts w:ascii="Arial" w:hAnsi="Arial" w:hint="default"/>
      </w:rPr>
    </w:lvl>
    <w:lvl w:ilvl="7" w:tplc="F3DAA7FE" w:tentative="1">
      <w:start w:val="1"/>
      <w:numFmt w:val="bullet"/>
      <w:lvlText w:val="•"/>
      <w:lvlJc w:val="left"/>
      <w:pPr>
        <w:tabs>
          <w:tab w:val="num" w:pos="5760"/>
        </w:tabs>
        <w:ind w:left="5760" w:hanging="360"/>
      </w:pPr>
      <w:rPr>
        <w:rFonts w:ascii="Arial" w:hAnsi="Arial" w:hint="default"/>
      </w:rPr>
    </w:lvl>
    <w:lvl w:ilvl="8" w:tplc="6DB089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EF59A5"/>
    <w:multiLevelType w:val="hybridMultilevel"/>
    <w:tmpl w:val="6F6A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5130A"/>
    <w:rsid w:val="001A1138"/>
    <w:rsid w:val="002223D1"/>
    <w:rsid w:val="00246C4B"/>
    <w:rsid w:val="00251A6A"/>
    <w:rsid w:val="00292BEF"/>
    <w:rsid w:val="003440A0"/>
    <w:rsid w:val="003D1B23"/>
    <w:rsid w:val="005C2993"/>
    <w:rsid w:val="005C6B4F"/>
    <w:rsid w:val="006B50F8"/>
    <w:rsid w:val="007B6610"/>
    <w:rsid w:val="008D5E1E"/>
    <w:rsid w:val="00946D19"/>
    <w:rsid w:val="009B3E2A"/>
    <w:rsid w:val="009E5F3C"/>
    <w:rsid w:val="009F1563"/>
    <w:rsid w:val="00B50056"/>
    <w:rsid w:val="00C77BE6"/>
    <w:rsid w:val="00CA07DB"/>
    <w:rsid w:val="00CA1BEB"/>
    <w:rsid w:val="00D60003"/>
    <w:rsid w:val="00DD0FD0"/>
    <w:rsid w:val="00DF1FAB"/>
    <w:rsid w:val="00E8613B"/>
    <w:rsid w:val="00F35049"/>
    <w:rsid w:val="00FB6C50"/>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06DF"/>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customStyle="1" w:styleId="bkciteavail">
    <w:name w:val="bk_cite_avail"/>
    <w:basedOn w:val="DefaultParagraphFont"/>
    <w:rsid w:val="008D5E1E"/>
  </w:style>
  <w:style w:type="paragraph" w:styleId="ListParagraph">
    <w:name w:val="List Paragraph"/>
    <w:basedOn w:val="Normal"/>
    <w:uiPriority w:val="34"/>
    <w:qFormat/>
    <w:locked/>
    <w:rsid w:val="00C77BE6"/>
    <w:pPr>
      <w:ind w:left="720"/>
      <w:contextualSpacing/>
    </w:pPr>
  </w:style>
  <w:style w:type="character" w:styleId="Hyperlink">
    <w:name w:val="Hyperlink"/>
    <w:basedOn w:val="DefaultParagraphFont"/>
    <w:uiPriority w:val="99"/>
    <w:unhideWhenUsed/>
    <w:locked/>
    <w:rsid w:val="0005130A"/>
    <w:rPr>
      <w:color w:val="0000FF" w:themeColor="hyperlink"/>
      <w:u w:val="single"/>
    </w:rPr>
  </w:style>
  <w:style w:type="character" w:styleId="UnresolvedMention">
    <w:name w:val="Unresolved Mention"/>
    <w:basedOn w:val="DefaultParagraphFont"/>
    <w:uiPriority w:val="99"/>
    <w:semiHidden/>
    <w:unhideWhenUsed/>
    <w:rsid w:val="0005130A"/>
    <w:rPr>
      <w:color w:val="605E5C"/>
      <w:shd w:val="clear" w:color="auto" w:fill="E1DFDD"/>
    </w:rPr>
  </w:style>
  <w:style w:type="paragraph" w:styleId="NormalWeb">
    <w:name w:val="Normal (Web)"/>
    <w:basedOn w:val="Normal"/>
    <w:uiPriority w:val="99"/>
    <w:semiHidden/>
    <w:unhideWhenUsed/>
    <w:locked/>
    <w:rsid w:val="0005130A"/>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22644">
      <w:bodyDiv w:val="1"/>
      <w:marLeft w:val="0"/>
      <w:marRight w:val="0"/>
      <w:marTop w:val="0"/>
      <w:marBottom w:val="0"/>
      <w:divBdr>
        <w:top w:val="none" w:sz="0" w:space="0" w:color="auto"/>
        <w:left w:val="none" w:sz="0" w:space="0" w:color="auto"/>
        <w:bottom w:val="none" w:sz="0" w:space="0" w:color="auto"/>
        <w:right w:val="none" w:sz="0" w:space="0" w:color="auto"/>
      </w:divBdr>
    </w:div>
    <w:div w:id="723988386">
      <w:bodyDiv w:val="1"/>
      <w:marLeft w:val="0"/>
      <w:marRight w:val="0"/>
      <w:marTop w:val="0"/>
      <w:marBottom w:val="0"/>
      <w:divBdr>
        <w:top w:val="none" w:sz="0" w:space="0" w:color="auto"/>
        <w:left w:val="none" w:sz="0" w:space="0" w:color="auto"/>
        <w:bottom w:val="none" w:sz="0" w:space="0" w:color="auto"/>
        <w:right w:val="none" w:sz="0" w:space="0" w:color="auto"/>
      </w:divBdr>
    </w:div>
    <w:div w:id="1910380294">
      <w:bodyDiv w:val="1"/>
      <w:marLeft w:val="0"/>
      <w:marRight w:val="0"/>
      <w:marTop w:val="0"/>
      <w:marBottom w:val="0"/>
      <w:divBdr>
        <w:top w:val="none" w:sz="0" w:space="0" w:color="auto"/>
        <w:left w:val="none" w:sz="0" w:space="0" w:color="auto"/>
        <w:bottom w:val="none" w:sz="0" w:space="0" w:color="auto"/>
        <w:right w:val="none" w:sz="0" w:space="0" w:color="auto"/>
      </w:divBdr>
      <w:divsChild>
        <w:div w:id="1816726663">
          <w:marLeft w:val="1080"/>
          <w:marRight w:val="0"/>
          <w:marTop w:val="100"/>
          <w:marBottom w:val="0"/>
          <w:divBdr>
            <w:top w:val="none" w:sz="0" w:space="0" w:color="auto"/>
            <w:left w:val="none" w:sz="0" w:space="0" w:color="auto"/>
            <w:bottom w:val="none" w:sz="0" w:space="0" w:color="auto"/>
            <w:right w:val="none" w:sz="0" w:space="0" w:color="auto"/>
          </w:divBdr>
        </w:div>
        <w:div w:id="1080444355">
          <w:marLeft w:val="1080"/>
          <w:marRight w:val="0"/>
          <w:marTop w:val="100"/>
          <w:marBottom w:val="0"/>
          <w:divBdr>
            <w:top w:val="none" w:sz="0" w:space="0" w:color="auto"/>
            <w:left w:val="none" w:sz="0" w:space="0" w:color="auto"/>
            <w:bottom w:val="none" w:sz="0" w:space="0" w:color="auto"/>
            <w:right w:val="none" w:sz="0" w:space="0" w:color="auto"/>
          </w:divBdr>
        </w:div>
      </w:divsChild>
    </w:div>
    <w:div w:id="2122870621">
      <w:bodyDiv w:val="1"/>
      <w:marLeft w:val="0"/>
      <w:marRight w:val="0"/>
      <w:marTop w:val="0"/>
      <w:marBottom w:val="0"/>
      <w:divBdr>
        <w:top w:val="none" w:sz="0" w:space="0" w:color="auto"/>
        <w:left w:val="none" w:sz="0" w:space="0" w:color="auto"/>
        <w:bottom w:val="none" w:sz="0" w:space="0" w:color="auto"/>
        <w:right w:val="none" w:sz="0" w:space="0" w:color="auto"/>
      </w:divBdr>
      <w:divsChild>
        <w:div w:id="1445805205">
          <w:marLeft w:val="1080"/>
          <w:marRight w:val="0"/>
          <w:marTop w:val="100"/>
          <w:marBottom w:val="0"/>
          <w:divBdr>
            <w:top w:val="none" w:sz="0" w:space="0" w:color="auto"/>
            <w:left w:val="none" w:sz="0" w:space="0" w:color="auto"/>
            <w:bottom w:val="none" w:sz="0" w:space="0" w:color="auto"/>
            <w:right w:val="none" w:sz="0" w:space="0" w:color="auto"/>
          </w:divBdr>
        </w:div>
        <w:div w:id="87289037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hrnet.org/index.php/ijo/article/view/1539/17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books/NBK538486/"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35A70"/>
    <w:rsid w:val="009D0B7E"/>
    <w:rsid w:val="00E8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Francesca Malensek</cp:lastModifiedBy>
  <cp:revision>18</cp:revision>
  <dcterms:created xsi:type="dcterms:W3CDTF">2016-12-19T15:00:00Z</dcterms:created>
  <dcterms:modified xsi:type="dcterms:W3CDTF">2020-09-16T23:41:00Z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