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3309D90E" w14:textId="77777777" w:rsidTr="00292BEF">
        <w:tc>
          <w:tcPr>
            <w:tcW w:w="9576" w:type="dxa"/>
          </w:tcPr>
          <w:p w14:paraId="14238DF6" w14:textId="77777777" w:rsidR="009E5F3C" w:rsidRPr="00CA07DB" w:rsidRDefault="009E5F3C" w:rsidP="009E5F3C">
            <w:pPr>
              <w:rPr>
                <w:b/>
              </w:rPr>
            </w:pPr>
            <w:r w:rsidRPr="00CA07DB">
              <w:rPr>
                <w:b/>
              </w:rPr>
              <w:t>Name:</w:t>
            </w:r>
          </w:p>
        </w:tc>
      </w:tr>
      <w:tr w:rsidR="009E5F3C" w14:paraId="64867745" w14:textId="77777777" w:rsidTr="00292BEF">
        <w:sdt>
          <w:sdtPr>
            <w:id w:val="-1616523060"/>
            <w:placeholder>
              <w:docPart w:val="02972703BAF4453BA63C937D54134515"/>
            </w:placeholder>
          </w:sdtPr>
          <w:sdtEndPr/>
          <w:sdtContent>
            <w:tc>
              <w:tcPr>
                <w:tcW w:w="9576" w:type="dxa"/>
              </w:tcPr>
              <w:p w14:paraId="1BD8BAE4" w14:textId="3B458D8B" w:rsidR="009E5F3C" w:rsidRDefault="00B05FB3" w:rsidP="00AD0B2B">
                <w:r>
                  <w:t>Ian J.</w:t>
                </w:r>
                <w:r w:rsidR="00C7694F">
                  <w:t xml:space="preserve"> </w:t>
                </w:r>
                <w:r>
                  <w:t>Soto</w:t>
                </w:r>
              </w:p>
            </w:tc>
          </w:sdtContent>
        </w:sdt>
      </w:tr>
      <w:tr w:rsidR="009E5F3C" w14:paraId="6412C7F2" w14:textId="77777777" w:rsidTr="00292BEF">
        <w:tc>
          <w:tcPr>
            <w:tcW w:w="9576" w:type="dxa"/>
          </w:tcPr>
          <w:p w14:paraId="159A85FC" w14:textId="77777777" w:rsidR="009E5F3C" w:rsidRPr="00CA07DB" w:rsidRDefault="009E5F3C" w:rsidP="00292BEF">
            <w:pPr>
              <w:rPr>
                <w:b/>
              </w:rPr>
            </w:pPr>
            <w:r>
              <w:rPr>
                <w:b/>
              </w:rPr>
              <w:t>Group</w:t>
            </w:r>
            <w:r w:rsidRPr="00CA07DB">
              <w:rPr>
                <w:b/>
              </w:rPr>
              <w:t>:</w:t>
            </w:r>
          </w:p>
        </w:tc>
      </w:tr>
      <w:tr w:rsidR="009E5F3C" w14:paraId="32739DB2" w14:textId="77777777" w:rsidTr="00292BEF">
        <w:sdt>
          <w:sdtPr>
            <w:id w:val="-1249565243"/>
            <w:placeholder>
              <w:docPart w:val="6CE4961570204F4694FFE78BC98DD887"/>
            </w:placeholder>
          </w:sdtPr>
          <w:sdtEndPr/>
          <w:sdtContent>
            <w:tc>
              <w:tcPr>
                <w:tcW w:w="9576" w:type="dxa"/>
              </w:tcPr>
              <w:p w14:paraId="3F8D7FFB" w14:textId="29AB3C0C" w:rsidR="009E5F3C" w:rsidRDefault="00B05FB3" w:rsidP="00CA07DB">
                <w:r>
                  <w:t>2-A</w:t>
                </w:r>
              </w:p>
            </w:tc>
          </w:sdtContent>
        </w:sdt>
      </w:tr>
      <w:tr w:rsidR="009E5F3C" w14:paraId="6F432E3A" w14:textId="77777777" w:rsidTr="00292BEF">
        <w:tc>
          <w:tcPr>
            <w:tcW w:w="9576" w:type="dxa"/>
          </w:tcPr>
          <w:p w14:paraId="18758384" w14:textId="77777777" w:rsidR="009E5F3C" w:rsidRPr="00CA07DB" w:rsidRDefault="009E5F3C" w:rsidP="009E5F3C">
            <w:pPr>
              <w:rPr>
                <w:b/>
              </w:rPr>
            </w:pPr>
            <w:r>
              <w:rPr>
                <w:b/>
              </w:rPr>
              <w:t>Basic Science Question</w:t>
            </w:r>
            <w:r w:rsidRPr="00CA07DB">
              <w:rPr>
                <w:b/>
              </w:rPr>
              <w:t>:</w:t>
            </w:r>
          </w:p>
        </w:tc>
      </w:tr>
      <w:tr w:rsidR="009E5F3C" w14:paraId="6C36B0C0" w14:textId="77777777" w:rsidTr="00292BEF">
        <w:sdt>
          <w:sdtPr>
            <w:id w:val="1729411323"/>
            <w:placeholder>
              <w:docPart w:val="C2815E99CDA84C31B81ABC34C42C3183"/>
            </w:placeholder>
          </w:sdtPr>
          <w:sdtEndPr/>
          <w:sdtContent>
            <w:tc>
              <w:tcPr>
                <w:tcW w:w="9576" w:type="dxa"/>
              </w:tcPr>
              <w:p w14:paraId="7F5147A6" w14:textId="475502F8" w:rsidR="009E5F3C" w:rsidRDefault="00B05FB3" w:rsidP="00AD0B2B">
                <w:r>
                  <w:t>What is the anatomy and physiology of salivary glands?</w:t>
                </w:r>
              </w:p>
            </w:tc>
          </w:sdtContent>
        </w:sdt>
      </w:tr>
      <w:tr w:rsidR="009E5F3C" w14:paraId="50A2043C" w14:textId="77777777" w:rsidTr="00292BEF">
        <w:tc>
          <w:tcPr>
            <w:tcW w:w="9576" w:type="dxa"/>
          </w:tcPr>
          <w:p w14:paraId="0927A2ED" w14:textId="77777777" w:rsidR="009E5F3C" w:rsidRPr="00CA07DB" w:rsidRDefault="009E5F3C" w:rsidP="00292BEF">
            <w:pPr>
              <w:rPr>
                <w:b/>
              </w:rPr>
            </w:pPr>
            <w:r>
              <w:rPr>
                <w:b/>
              </w:rPr>
              <w:t>Report</w:t>
            </w:r>
            <w:r w:rsidRPr="00CA07DB">
              <w:rPr>
                <w:b/>
              </w:rPr>
              <w:t>:</w:t>
            </w:r>
          </w:p>
        </w:tc>
      </w:tr>
      <w:tr w:rsidR="009E5F3C" w14:paraId="1AC53FC2" w14:textId="77777777" w:rsidTr="00292BEF">
        <w:sdt>
          <w:sdtPr>
            <w:id w:val="-343781582"/>
            <w:placeholder>
              <w:docPart w:val="2F8D231325654E9AB46B3D49F60F909D"/>
            </w:placeholder>
          </w:sdtPr>
          <w:sdtEndPr/>
          <w:sdtContent>
            <w:tc>
              <w:tcPr>
                <w:tcW w:w="9576" w:type="dxa"/>
              </w:tcPr>
              <w:p w14:paraId="7AE96902" w14:textId="29C271D4" w:rsidR="00060230" w:rsidRDefault="00B6260A" w:rsidP="00D81A1E">
                <w:pPr>
                  <w:ind w:firstLine="720"/>
                </w:pPr>
                <w:r>
                  <w:t xml:space="preserve">Saliva in the human body is mostly produced by 3 pairs of glands known as the major salivary glands. The Parotid gland, which is located between the mastoid processes and the Ramus of the Mandible on the lateral </w:t>
                </w:r>
                <w:r w:rsidR="001E52F6">
                  <w:t>aspects</w:t>
                </w:r>
                <w:r>
                  <w:t xml:space="preserve"> of the face</w:t>
                </w:r>
                <w:r w:rsidR="00060230">
                  <w:t xml:space="preserve">. Its salivary secretions travel through the </w:t>
                </w:r>
                <w:proofErr w:type="spellStart"/>
                <w:r w:rsidR="00060230">
                  <w:t>partoid</w:t>
                </w:r>
                <w:proofErr w:type="spellEnd"/>
                <w:r w:rsidR="00060230">
                  <w:t xml:space="preserve"> duct, pierce the Buccinator muscle and enter the oral cavity on the palatal side of the 2</w:t>
                </w:r>
                <w:r w:rsidR="00060230" w:rsidRPr="00060230">
                  <w:rPr>
                    <w:vertAlign w:val="superscript"/>
                  </w:rPr>
                  <w:t>nd</w:t>
                </w:r>
                <w:r w:rsidR="00060230">
                  <w:t xml:space="preserve"> Maxillary molars. The submandibular gland is located within submandibular </w:t>
                </w:r>
                <w:r w:rsidR="00D362E0">
                  <w:t>fossa of the Mandible</w:t>
                </w:r>
                <w:r w:rsidR="00060230">
                  <w:t>. Most of this gland lies deep over the floor of the mouth and the mylohyoid muscle</w:t>
                </w:r>
                <w:r w:rsidR="00976E29">
                  <w:t xml:space="preserve">, but it also extends inferiorly under the inner surface of the angle of the mandible. It empties its </w:t>
                </w:r>
                <w:proofErr w:type="spellStart"/>
                <w:r w:rsidR="00976E29">
                  <w:t>sectretions</w:t>
                </w:r>
                <w:proofErr w:type="spellEnd"/>
                <w:r w:rsidR="00976E29">
                  <w:t xml:space="preserve"> into the submandibular duct across the floor of the mouth and they exit </w:t>
                </w:r>
                <w:r w:rsidR="000E6971">
                  <w:t>through</w:t>
                </w:r>
                <w:r w:rsidR="00976E29">
                  <w:t xml:space="preserve"> the sublingual papilla, </w:t>
                </w:r>
                <w:proofErr w:type="spellStart"/>
                <w:r w:rsidR="00976E29">
                  <w:t>adjascent</w:t>
                </w:r>
                <w:proofErr w:type="spellEnd"/>
                <w:r w:rsidR="00976E29">
                  <w:t xml:space="preserve"> to the lingual frenulum. </w:t>
                </w:r>
                <w:r w:rsidR="00D362E0">
                  <w:t xml:space="preserve">The </w:t>
                </w:r>
                <w:proofErr w:type="spellStart"/>
                <w:r w:rsidR="00D362E0">
                  <w:t>subligual</w:t>
                </w:r>
                <w:proofErr w:type="spellEnd"/>
                <w:r w:rsidR="00D362E0">
                  <w:t xml:space="preserve"> gland</w:t>
                </w:r>
                <w:r w:rsidR="00D81A1E">
                  <w:t xml:space="preserve"> is located between the connective tissue of the floor of the mouth and the mylohyoid muscle</w:t>
                </w:r>
                <w:r w:rsidR="00D362E0">
                  <w:t>.</w:t>
                </w:r>
                <w:r w:rsidR="00D81A1E">
                  <w:t xml:space="preserve"> Its secretions empty near the sublingual papilla, </w:t>
                </w:r>
                <w:r w:rsidR="001C5BF5">
                  <w:t xml:space="preserve">as </w:t>
                </w:r>
                <w:r w:rsidR="00D81A1E">
                  <w:t xml:space="preserve">well as directly into the oral mucosa. </w:t>
                </w:r>
              </w:p>
              <w:p w14:paraId="4DFEF202" w14:textId="0D0240C4" w:rsidR="00D81A1E" w:rsidRDefault="00D81A1E" w:rsidP="00292BEF"/>
              <w:p w14:paraId="2A7B5886" w14:textId="1DF38D2E" w:rsidR="00D81A1E" w:rsidRDefault="00D81A1E" w:rsidP="00292BEF">
                <w:r>
                  <w:tab/>
                  <w:t xml:space="preserve">There are also between 600 to 1,000 minor salivary glands located throughout the oral </w:t>
                </w:r>
                <w:r w:rsidR="001C5BF5">
                  <w:t>sub</w:t>
                </w:r>
                <w:r>
                  <w:t>mucosa.</w:t>
                </w:r>
                <w:r w:rsidR="001C5BF5">
                  <w:t xml:space="preserve"> These are located on the buccal, lingual, palatal, incisive and labial surfaces of the mouth and </w:t>
                </w:r>
                <w:proofErr w:type="spellStart"/>
                <w:r w:rsidR="001C5BF5">
                  <w:t>secreate</w:t>
                </w:r>
                <w:proofErr w:type="spellEnd"/>
                <w:r w:rsidR="001C5BF5">
                  <w:t xml:space="preserve"> directly into the oral mucosa.</w:t>
                </w:r>
                <w:r w:rsidR="005021F7">
                  <w:t xml:space="preserve"> The main physiological role of the salivary glands is to produce and secrete saliva. </w:t>
                </w:r>
                <w:r w:rsidR="001C5BF5">
                  <w:t xml:space="preserve">The components of saliva consist mainly of water, electrolytes including potassium, bicarbonate, calcium, sodium, chloride, </w:t>
                </w:r>
                <w:proofErr w:type="spellStart"/>
                <w:r w:rsidR="001C5BF5">
                  <w:t>phospates</w:t>
                </w:r>
                <w:proofErr w:type="spellEnd"/>
                <w:r w:rsidR="001C5BF5">
                  <w:t>, and organic molecules such as proteins, glycoproteins, lipids, glucose, and urea. (</w:t>
                </w:r>
                <w:proofErr w:type="spellStart"/>
                <w:r w:rsidR="001C5BF5">
                  <w:t>Varga</w:t>
                </w:r>
                <w:proofErr w:type="spellEnd"/>
                <w:r w:rsidR="001C5BF5">
                  <w:t xml:space="preserve">. 2015) Most saliva is produced by the </w:t>
                </w:r>
                <w:r w:rsidR="005021F7">
                  <w:t xml:space="preserve">three major glands and it varies from 0.5-1.5 L per day. However, “Minor salivary glands play a crucial role in protective mechanisms in oral mucosa and enamel surface.” (Paula et al. 2017) These protective mechanism include lubrication of the mucosal surfaces, secretion of salivary mucins, and the release of growth factors. There are also antimicrobial compounds like lysozymes, IgA, lactoferrins, etc. Saliva </w:t>
                </w:r>
                <w:r w:rsidR="00F662FC">
                  <w:t xml:space="preserve">also aids in digestion through the release of salivary amylase, which begin the breakdown of </w:t>
                </w:r>
                <w:proofErr w:type="spellStart"/>
                <w:r w:rsidR="00F662FC">
                  <w:t>startch</w:t>
                </w:r>
                <w:proofErr w:type="spellEnd"/>
                <w:r w:rsidR="00F662FC">
                  <w:t xml:space="preserve"> in the mouth. Lastly, saliva also </w:t>
                </w:r>
                <w:proofErr w:type="spellStart"/>
                <w:r w:rsidR="00F662FC">
                  <w:t>assits</w:t>
                </w:r>
                <w:proofErr w:type="spellEnd"/>
                <w:r w:rsidR="00F662FC">
                  <w:t xml:space="preserve"> in the digestion of the lipids present in breast milk during the first prenatal months. In conclusion, normal physiologic function of the salivary glands is essential for maintaining proper oral health and hygiene.  </w:t>
                </w:r>
              </w:p>
              <w:p w14:paraId="72895D17" w14:textId="676E6AE2" w:rsidR="009E5F3C" w:rsidRDefault="00060230" w:rsidP="00292BEF">
                <w:r>
                  <w:tab/>
                </w:r>
              </w:p>
            </w:tc>
          </w:sdtContent>
        </w:sdt>
      </w:tr>
      <w:tr w:rsidR="009E5F3C" w14:paraId="51C3ECE6" w14:textId="77777777" w:rsidTr="00292BEF">
        <w:tc>
          <w:tcPr>
            <w:tcW w:w="9576" w:type="dxa"/>
          </w:tcPr>
          <w:p w14:paraId="1C2BA775" w14:textId="77777777" w:rsidR="009E5F3C" w:rsidRPr="00CA07DB" w:rsidRDefault="009E5F3C" w:rsidP="009E5F3C">
            <w:pPr>
              <w:rPr>
                <w:b/>
              </w:rPr>
            </w:pPr>
            <w:r w:rsidRPr="00CA07DB">
              <w:rPr>
                <w:b/>
              </w:rPr>
              <w:t>R</w:t>
            </w:r>
            <w:r>
              <w:rPr>
                <w:b/>
              </w:rPr>
              <w:t>eferences</w:t>
            </w:r>
            <w:r w:rsidRPr="00CA07DB">
              <w:rPr>
                <w:b/>
              </w:rPr>
              <w:t>:</w:t>
            </w:r>
          </w:p>
        </w:tc>
      </w:tr>
      <w:tr w:rsidR="009E5F3C" w14:paraId="6E2BE44F" w14:textId="77777777" w:rsidTr="00292BEF">
        <w:sdt>
          <w:sdtPr>
            <w:id w:val="212933590"/>
            <w:placeholder>
              <w:docPart w:val="C4991867720F49C19930584789DA5267"/>
            </w:placeholder>
          </w:sdtPr>
          <w:sdtEndPr/>
          <w:sdtContent>
            <w:tc>
              <w:tcPr>
                <w:tcW w:w="9576" w:type="dxa"/>
              </w:tcPr>
              <w:p w14:paraId="6FB32249" w14:textId="72906B43" w:rsidR="00B6260A" w:rsidRPr="003E6337" w:rsidRDefault="00B6260A" w:rsidP="00B6260A">
                <w:pPr>
                  <w:widowControl/>
                  <w:rPr>
                    <w:rFonts w:ascii="Arial" w:hAnsi="Arial" w:cs="Arial"/>
                    <w:sz w:val="22"/>
                    <w:szCs w:val="24"/>
                  </w:rPr>
                </w:pPr>
                <w:r w:rsidRPr="003E6337">
                  <w:rPr>
                    <w:rFonts w:ascii="Arial" w:hAnsi="Arial" w:cs="Arial"/>
                    <w:sz w:val="22"/>
                    <w:szCs w:val="18"/>
                  </w:rPr>
                  <w:t xml:space="preserve">Ellis, Harold. “Anatomy of the Salivary Glands.” Surgery (Oxford), vol. 30, no. 11, 2012, pp. </w:t>
                </w:r>
                <w:r>
                  <w:rPr>
                    <w:rFonts w:ascii="Arial" w:hAnsi="Arial" w:cs="Arial"/>
                    <w:sz w:val="22"/>
                    <w:szCs w:val="18"/>
                  </w:rPr>
                  <w:t xml:space="preserve">  </w:t>
                </w:r>
                <w:r>
                  <w:rPr>
                    <w:rFonts w:ascii="Arial" w:hAnsi="Arial" w:cs="Arial"/>
                    <w:sz w:val="22"/>
                    <w:szCs w:val="18"/>
                  </w:rPr>
                  <w:tab/>
                </w:r>
                <w:r>
                  <w:rPr>
                    <w:rFonts w:ascii="Arial" w:hAnsi="Arial" w:cs="Arial"/>
                    <w:sz w:val="22"/>
                    <w:szCs w:val="18"/>
                  </w:rPr>
                  <w:tab/>
                  <w:t xml:space="preserve">  </w:t>
                </w:r>
                <w:r w:rsidRPr="003E6337">
                  <w:rPr>
                    <w:rFonts w:ascii="Arial" w:hAnsi="Arial" w:cs="Arial"/>
                    <w:sz w:val="22"/>
                    <w:szCs w:val="18"/>
                  </w:rPr>
                  <w:t>569–572.</w:t>
                </w:r>
              </w:p>
              <w:p w14:paraId="46373884" w14:textId="69E60707" w:rsidR="00B6260A" w:rsidRDefault="00B6260A" w:rsidP="00B6260A">
                <w:pPr>
                  <w:pStyle w:val="NormalWeb"/>
                  <w:ind w:left="567" w:hanging="567"/>
                  <w:rPr>
                    <w:rFonts w:ascii="Arial" w:hAnsi="Arial"/>
                    <w:sz w:val="22"/>
                  </w:rPr>
                </w:pPr>
                <w:r>
                  <w:rPr>
                    <w:rFonts w:ascii="Arial" w:hAnsi="Arial"/>
                    <w:sz w:val="22"/>
                  </w:rPr>
                  <w:t>P</w:t>
                </w:r>
                <w:r w:rsidRPr="003E6337">
                  <w:rPr>
                    <w:rFonts w:ascii="Arial" w:hAnsi="Arial"/>
                    <w:sz w:val="22"/>
                  </w:rPr>
                  <w:t xml:space="preserve">aula, Fernanda De, et al. “Overview of Human Salivary Glands: Highlights of Morphology and Developing Processes.” </w:t>
                </w:r>
                <w:r w:rsidRPr="003E6337">
                  <w:rPr>
                    <w:rFonts w:ascii="Arial" w:hAnsi="Arial"/>
                    <w:i/>
                    <w:iCs/>
                    <w:sz w:val="22"/>
                  </w:rPr>
                  <w:t>The Anatomical Record</w:t>
                </w:r>
                <w:r w:rsidRPr="003E6337">
                  <w:rPr>
                    <w:rFonts w:ascii="Arial" w:hAnsi="Arial"/>
                    <w:sz w:val="22"/>
                  </w:rPr>
                  <w:t xml:space="preserve">, vol. 300, no. 7, 2017, pp. 1180–1188. </w:t>
                </w:r>
              </w:p>
              <w:p w14:paraId="4F7FEC4E" w14:textId="18A10347" w:rsidR="00B6260A" w:rsidRDefault="00B6260A" w:rsidP="00B6260A">
                <w:pPr>
                  <w:pStyle w:val="NormalWeb"/>
                  <w:ind w:left="567" w:hanging="567"/>
                  <w:rPr>
                    <w:rFonts w:ascii="Arial" w:hAnsi="Arial" w:cs="Arial"/>
                    <w:sz w:val="22"/>
                    <w:szCs w:val="26"/>
                  </w:rPr>
                </w:pPr>
                <w:proofErr w:type="spellStart"/>
                <w:r w:rsidRPr="003E6337">
                  <w:rPr>
                    <w:rFonts w:ascii="Arial" w:hAnsi="Arial" w:cs="Arial"/>
                    <w:sz w:val="22"/>
                    <w:szCs w:val="26"/>
                  </w:rPr>
                  <w:lastRenderedPageBreak/>
                  <w:t>Schuenke</w:t>
                </w:r>
                <w:proofErr w:type="spellEnd"/>
                <w:r w:rsidRPr="003E6337">
                  <w:rPr>
                    <w:rFonts w:ascii="Arial" w:hAnsi="Arial" w:cs="Arial"/>
                    <w:sz w:val="22"/>
                    <w:szCs w:val="26"/>
                  </w:rPr>
                  <w:t xml:space="preserve">, Michael, et al. Anatomy for Dental Medicine. 2nd ed., </w:t>
                </w:r>
                <w:proofErr w:type="spellStart"/>
                <w:r w:rsidRPr="003E6337">
                  <w:rPr>
                    <w:rFonts w:ascii="Arial" w:hAnsi="Arial" w:cs="Arial"/>
                    <w:sz w:val="22"/>
                    <w:szCs w:val="26"/>
                  </w:rPr>
                  <w:t>Thieme</w:t>
                </w:r>
                <w:proofErr w:type="spellEnd"/>
                <w:r w:rsidRPr="003E6337">
                  <w:rPr>
                    <w:rFonts w:ascii="Arial" w:hAnsi="Arial" w:cs="Arial"/>
                    <w:sz w:val="22"/>
                    <w:szCs w:val="26"/>
                  </w:rPr>
                  <w:t xml:space="preserve"> Medical Publishers, 2020</w:t>
                </w:r>
                <w:r>
                  <w:rPr>
                    <w:rFonts w:ascii="Arial" w:hAnsi="Arial" w:cs="Arial"/>
                    <w:sz w:val="22"/>
                    <w:szCs w:val="26"/>
                  </w:rPr>
                  <w:t>, pp. 214-215.</w:t>
                </w:r>
              </w:p>
              <w:p w14:paraId="43BFF3F5" w14:textId="73EBD44E" w:rsidR="007F2F7F" w:rsidRDefault="007F2F7F" w:rsidP="007F2F7F">
                <w:pPr>
                  <w:pStyle w:val="NormalWeb"/>
                  <w:ind w:left="567" w:hanging="567"/>
                </w:pPr>
                <w:proofErr w:type="spellStart"/>
                <w:r>
                  <w:t>Varga</w:t>
                </w:r>
                <w:proofErr w:type="spellEnd"/>
                <w:r>
                  <w:t xml:space="preserve">, </w:t>
                </w:r>
                <w:proofErr w:type="spellStart"/>
                <w:r>
                  <w:t>Gábor</w:t>
                </w:r>
                <w:proofErr w:type="spellEnd"/>
                <w:r>
                  <w:t xml:space="preserve">. “Physiology of the Salivary Glands.” </w:t>
                </w:r>
                <w:r>
                  <w:rPr>
                    <w:i/>
                    <w:iCs/>
                  </w:rPr>
                  <w:t>Surgery (Oxford)</w:t>
                </w:r>
                <w:r>
                  <w:t>, vol. 33, no. 12, 2015, pp. 581–586.</w:t>
                </w:r>
              </w:p>
              <w:p w14:paraId="740775AF" w14:textId="77777777" w:rsidR="007F2F7F" w:rsidRPr="003E6337" w:rsidRDefault="007F2F7F" w:rsidP="00B6260A">
                <w:pPr>
                  <w:pStyle w:val="NormalWeb"/>
                  <w:ind w:left="567" w:hanging="567"/>
                  <w:rPr>
                    <w:rFonts w:ascii="Arial" w:hAnsi="Arial"/>
                    <w:sz w:val="22"/>
                  </w:rPr>
                </w:pPr>
              </w:p>
              <w:p w14:paraId="646412A3" w14:textId="799949B2" w:rsidR="009E5F3C" w:rsidRDefault="009E5F3C" w:rsidP="00B6260A">
                <w:pPr>
                  <w:widowControl/>
                </w:pPr>
              </w:p>
            </w:tc>
          </w:sdtContent>
        </w:sdt>
      </w:tr>
    </w:tbl>
    <w:p w14:paraId="24E29686"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7F791" w14:textId="77777777" w:rsidR="001F41EF" w:rsidRDefault="001F41EF" w:rsidP="00292BEF">
      <w:r>
        <w:separator/>
      </w:r>
    </w:p>
  </w:endnote>
  <w:endnote w:type="continuationSeparator" w:id="0">
    <w:p w14:paraId="03FB350A" w14:textId="77777777" w:rsidR="001F41EF" w:rsidRDefault="001F41E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38E2D" w14:textId="77777777" w:rsidR="001F41EF" w:rsidRDefault="001F41EF" w:rsidP="00292BEF">
      <w:r>
        <w:separator/>
      </w:r>
    </w:p>
  </w:footnote>
  <w:footnote w:type="continuationSeparator" w:id="0">
    <w:p w14:paraId="49646A4F" w14:textId="77777777" w:rsidR="001F41EF" w:rsidRDefault="001F41E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D6DE" w14:textId="77777777" w:rsidR="00292BEF" w:rsidRPr="00292BEF" w:rsidRDefault="00292BEF" w:rsidP="00292BEF">
    <w:pPr>
      <w:pStyle w:val="Header"/>
      <w:jc w:val="right"/>
      <w:rPr>
        <w:sz w:val="28"/>
      </w:rPr>
    </w:pPr>
    <w:r w:rsidRPr="00292BEF">
      <w:rPr>
        <w:sz w:val="28"/>
      </w:rPr>
      <w:t>MUSoD Rounds</w:t>
    </w:r>
  </w:p>
  <w:p w14:paraId="385EA38B" w14:textId="77777777" w:rsidR="00292BEF" w:rsidRDefault="00292BEF" w:rsidP="00292BEF">
    <w:pPr>
      <w:pStyle w:val="Header"/>
      <w:jc w:val="right"/>
      <w:rPr>
        <w:sz w:val="28"/>
      </w:rPr>
    </w:pPr>
    <w:r w:rsidRPr="00292BEF">
      <w:rPr>
        <w:sz w:val="28"/>
      </w:rPr>
      <w:t>D1 Basic Science</w:t>
    </w:r>
  </w:p>
  <w:p w14:paraId="21B4DB60" w14:textId="77777777" w:rsidR="00292BEF" w:rsidRDefault="00292BEF" w:rsidP="00292BEF">
    <w:pPr>
      <w:pStyle w:val="Header"/>
      <w:jc w:val="right"/>
      <w:rPr>
        <w:sz w:val="28"/>
      </w:rPr>
    </w:pPr>
  </w:p>
  <w:p w14:paraId="3250AE1E"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0230"/>
    <w:rsid w:val="000E6971"/>
    <w:rsid w:val="001C5BF5"/>
    <w:rsid w:val="001E52F6"/>
    <w:rsid w:val="001F41EF"/>
    <w:rsid w:val="002223D1"/>
    <w:rsid w:val="00246C4B"/>
    <w:rsid w:val="00292BEF"/>
    <w:rsid w:val="003440A0"/>
    <w:rsid w:val="005021F7"/>
    <w:rsid w:val="00631FAA"/>
    <w:rsid w:val="006B50F8"/>
    <w:rsid w:val="00744BB7"/>
    <w:rsid w:val="007B6610"/>
    <w:rsid w:val="007F2F7F"/>
    <w:rsid w:val="00976E29"/>
    <w:rsid w:val="009A770E"/>
    <w:rsid w:val="009E5F3C"/>
    <w:rsid w:val="00B05FB3"/>
    <w:rsid w:val="00B50056"/>
    <w:rsid w:val="00B6260A"/>
    <w:rsid w:val="00C7694F"/>
    <w:rsid w:val="00CA07DB"/>
    <w:rsid w:val="00CA1BEB"/>
    <w:rsid w:val="00CE0058"/>
    <w:rsid w:val="00D362E0"/>
    <w:rsid w:val="00D81A1E"/>
    <w:rsid w:val="00DF1FAB"/>
    <w:rsid w:val="00E91068"/>
    <w:rsid w:val="00F35049"/>
    <w:rsid w:val="00F6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F158"/>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631FAA"/>
    <w:rPr>
      <w:color w:val="0000FF" w:themeColor="hyperlink"/>
      <w:u w:val="single"/>
    </w:rPr>
  </w:style>
  <w:style w:type="character" w:styleId="UnresolvedMention">
    <w:name w:val="Unresolved Mention"/>
    <w:basedOn w:val="DefaultParagraphFont"/>
    <w:uiPriority w:val="99"/>
    <w:semiHidden/>
    <w:unhideWhenUsed/>
    <w:rsid w:val="00631FAA"/>
    <w:rPr>
      <w:color w:val="605E5C"/>
      <w:shd w:val="clear" w:color="auto" w:fill="E1DFDD"/>
    </w:rPr>
  </w:style>
  <w:style w:type="paragraph" w:styleId="NormalWeb">
    <w:name w:val="Normal (Web)"/>
    <w:basedOn w:val="Normal"/>
    <w:uiPriority w:val="99"/>
    <w:unhideWhenUsed/>
    <w:locked/>
    <w:rsid w:val="00B6260A"/>
    <w:pPr>
      <w:widowControl/>
      <w:spacing w:before="100" w:beforeAutospacing="1" w:after="100" w:afterAutospacing="1"/>
    </w:pPr>
    <w:rPr>
      <w:snapToGrid/>
      <w:szCs w:val="24"/>
    </w:rPr>
  </w:style>
  <w:style w:type="character" w:styleId="FollowedHyperlink">
    <w:name w:val="FollowedHyperlink"/>
    <w:basedOn w:val="DefaultParagraphFont"/>
    <w:uiPriority w:val="99"/>
    <w:semiHidden/>
    <w:unhideWhenUsed/>
    <w:locked/>
    <w:rsid w:val="00B626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831781">
      <w:bodyDiv w:val="1"/>
      <w:marLeft w:val="0"/>
      <w:marRight w:val="0"/>
      <w:marTop w:val="0"/>
      <w:marBottom w:val="0"/>
      <w:divBdr>
        <w:top w:val="none" w:sz="0" w:space="0" w:color="auto"/>
        <w:left w:val="none" w:sz="0" w:space="0" w:color="auto"/>
        <w:bottom w:val="none" w:sz="0" w:space="0" w:color="auto"/>
        <w:right w:val="none" w:sz="0" w:space="0" w:color="auto"/>
      </w:divBdr>
    </w:div>
    <w:div w:id="1080323890">
      <w:bodyDiv w:val="1"/>
      <w:marLeft w:val="0"/>
      <w:marRight w:val="0"/>
      <w:marTop w:val="0"/>
      <w:marBottom w:val="0"/>
      <w:divBdr>
        <w:top w:val="none" w:sz="0" w:space="0" w:color="auto"/>
        <w:left w:val="none" w:sz="0" w:space="0" w:color="auto"/>
        <w:bottom w:val="none" w:sz="0" w:space="0" w:color="auto"/>
        <w:right w:val="none" w:sz="0" w:space="0" w:color="auto"/>
      </w:divBdr>
    </w:div>
    <w:div w:id="1298881069">
      <w:bodyDiv w:val="1"/>
      <w:marLeft w:val="0"/>
      <w:marRight w:val="0"/>
      <w:marTop w:val="0"/>
      <w:marBottom w:val="0"/>
      <w:divBdr>
        <w:top w:val="none" w:sz="0" w:space="0" w:color="auto"/>
        <w:left w:val="none" w:sz="0" w:space="0" w:color="auto"/>
        <w:bottom w:val="none" w:sz="0" w:space="0" w:color="auto"/>
        <w:right w:val="none" w:sz="0" w:space="0" w:color="auto"/>
      </w:divBdr>
    </w:div>
    <w:div w:id="2002342929">
      <w:bodyDiv w:val="1"/>
      <w:marLeft w:val="0"/>
      <w:marRight w:val="0"/>
      <w:marTop w:val="0"/>
      <w:marBottom w:val="0"/>
      <w:divBdr>
        <w:top w:val="none" w:sz="0" w:space="0" w:color="auto"/>
        <w:left w:val="none" w:sz="0" w:space="0" w:color="auto"/>
        <w:bottom w:val="none" w:sz="0" w:space="0" w:color="auto"/>
        <w:right w:val="none" w:sz="0" w:space="0" w:color="auto"/>
      </w:divBdr>
    </w:div>
    <w:div w:id="21170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D2C76"/>
    <w:rsid w:val="002F217F"/>
    <w:rsid w:val="00347B69"/>
    <w:rsid w:val="0047423F"/>
    <w:rsid w:val="0064749E"/>
    <w:rsid w:val="006D3BC5"/>
    <w:rsid w:val="008806B5"/>
    <w:rsid w:val="009D0B7E"/>
    <w:rsid w:val="00DB3F74"/>
    <w:rsid w:val="00EE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Soto, Ian</cp:lastModifiedBy>
  <cp:revision>4</cp:revision>
  <dcterms:created xsi:type="dcterms:W3CDTF">2020-09-22T21:39:00Z</dcterms:created>
  <dcterms:modified xsi:type="dcterms:W3CDTF">2020-09-22T21:46:00Z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