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3BEFF01" w14:textId="77777777" w:rsidTr="00292BEF">
        <w:tc>
          <w:tcPr>
            <w:tcW w:w="9576" w:type="dxa"/>
          </w:tcPr>
          <w:p w14:paraId="3DCD9AF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9EE254D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214973DA" w14:textId="77777777" w:rsidR="00292BEF" w:rsidRDefault="00774651" w:rsidP="00774651">
                <w:r>
                  <w:t>Conner Belnap</w:t>
                </w:r>
              </w:p>
            </w:tc>
          </w:sdtContent>
        </w:sdt>
      </w:tr>
      <w:tr w:rsidR="00292BEF" w14:paraId="53940B77" w14:textId="77777777" w:rsidTr="00292BEF">
        <w:tc>
          <w:tcPr>
            <w:tcW w:w="9576" w:type="dxa"/>
          </w:tcPr>
          <w:p w14:paraId="6019A9CD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27450F47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188C6F1" w14:textId="77777777" w:rsidR="00292BEF" w:rsidRDefault="00774651" w:rsidP="00774651">
                <w:proofErr w:type="gramStart"/>
                <w:r>
                  <w:t>75 year old</w:t>
                </w:r>
                <w:proofErr w:type="gramEnd"/>
                <w:r>
                  <w:t xml:space="preserve">, white male came to the school because he needed to have crowns placed and fixed. Crowns on #9 and #10 were prepped prior to spring break. Provisional fell of multiple times during COVID quarantine. When I was able to see patient again, the core-build up on #10 had fractured. This indicated a need for elective RCT, post and core. The RCT could not be performed due to calcified canals. The endodontic resident drilled a post space about 7-8 mm into the tooth. We chose not to advance the post space apically due to risk of perforation. A fiber post was cemented and core build-up placed. #10 crown prep was performed. Crowns were delivered in early September. </w:t>
                </w:r>
              </w:p>
            </w:tc>
          </w:sdtContent>
        </w:sdt>
      </w:tr>
      <w:tr w:rsidR="00292BEF" w14:paraId="6DAA7502" w14:textId="77777777" w:rsidTr="00292BEF">
        <w:tc>
          <w:tcPr>
            <w:tcW w:w="9576" w:type="dxa"/>
          </w:tcPr>
          <w:p w14:paraId="1F67D6DC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62DB917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57CBAE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1A45350F" w14:textId="77777777" w:rsidTr="00292BEF">
        <w:tc>
          <w:tcPr>
            <w:tcW w:w="9576" w:type="dxa"/>
          </w:tcPr>
          <w:p w14:paraId="432269E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D496284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C114322" w14:textId="77777777" w:rsidR="00292BEF" w:rsidRDefault="00774651" w:rsidP="00774651">
                <w:r>
                  <w:t>09/30/2020</w:t>
                </w:r>
              </w:p>
            </w:tc>
          </w:sdtContent>
        </w:sdt>
      </w:tr>
      <w:tr w:rsidR="00461BA4" w14:paraId="68F1E056" w14:textId="77777777" w:rsidTr="00292BEF">
        <w:tc>
          <w:tcPr>
            <w:tcW w:w="9576" w:type="dxa"/>
          </w:tcPr>
          <w:p w14:paraId="335542D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E2ADB84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2381FDB" w14:textId="77777777" w:rsidR="00461BA4" w:rsidRDefault="00774651" w:rsidP="00774651">
                <w:r>
                  <w:t>Ahmed Al-</w:t>
                </w:r>
                <w:proofErr w:type="spellStart"/>
                <w:r>
                  <w:t>Sallami</w:t>
                </w:r>
                <w:proofErr w:type="spellEnd"/>
              </w:p>
            </w:tc>
          </w:sdtContent>
        </w:sdt>
      </w:tr>
      <w:tr w:rsidR="00461BA4" w14:paraId="4654CC83" w14:textId="77777777" w:rsidTr="00292BEF">
        <w:tc>
          <w:tcPr>
            <w:tcW w:w="9576" w:type="dxa"/>
          </w:tcPr>
          <w:p w14:paraId="2D34315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0B7F8F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E36A07F" w14:textId="77777777" w:rsidR="00461BA4" w:rsidRDefault="00774651" w:rsidP="00774651">
                <w:r>
                  <w:t>Allison Dreyer</w:t>
                </w:r>
              </w:p>
            </w:tc>
          </w:sdtContent>
        </w:sdt>
      </w:tr>
      <w:tr w:rsidR="00461BA4" w14:paraId="3A480949" w14:textId="77777777" w:rsidTr="00292BEF">
        <w:tc>
          <w:tcPr>
            <w:tcW w:w="9576" w:type="dxa"/>
          </w:tcPr>
          <w:p w14:paraId="3CD7B50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0348D8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898FD26" w14:textId="77777777" w:rsidR="00461BA4" w:rsidRDefault="00774651" w:rsidP="00774651">
                <w:r>
                  <w:t>Haley Maurer</w:t>
                </w:r>
              </w:p>
            </w:tc>
          </w:sdtContent>
        </w:sdt>
      </w:tr>
      <w:tr w:rsidR="00461BA4" w14:paraId="1C9126FF" w14:textId="77777777" w:rsidTr="00292BEF">
        <w:tc>
          <w:tcPr>
            <w:tcW w:w="9576" w:type="dxa"/>
          </w:tcPr>
          <w:p w14:paraId="1B2604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1198B1E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0791D809" w14:textId="77777777" w:rsidR="00461BA4" w:rsidRDefault="00774651" w:rsidP="00774651">
                <w:r>
                  <w:t xml:space="preserve">High blood pressure, type 2 diabetes, CABG surgery on 12/31/18 following heart attack. Stroke in 2001. </w:t>
                </w:r>
              </w:p>
            </w:tc>
          </w:sdtContent>
        </w:sdt>
      </w:tr>
      <w:tr w:rsidR="00461BA4" w14:paraId="6CC0F28B" w14:textId="77777777" w:rsidTr="00292BEF">
        <w:tc>
          <w:tcPr>
            <w:tcW w:w="9576" w:type="dxa"/>
          </w:tcPr>
          <w:p w14:paraId="4BFABA1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F11D65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125B808" w14:textId="77777777" w:rsidR="00461BA4" w:rsidRDefault="00774651" w:rsidP="00774651">
                <w:r>
                  <w:t>Many amalgam fillings. PFM bridge from #3-#5 and crowns on #7-#9. Crown on #10 broke off. Maryland bridge on #23.</w:t>
                </w:r>
              </w:p>
            </w:tc>
          </w:sdtContent>
        </w:sdt>
      </w:tr>
      <w:tr w:rsidR="00461BA4" w14:paraId="6173BED4" w14:textId="77777777" w:rsidTr="00292BEF">
        <w:tc>
          <w:tcPr>
            <w:tcW w:w="9576" w:type="dxa"/>
          </w:tcPr>
          <w:p w14:paraId="4A595DE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7B760C8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14:paraId="306CC467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461BA4" w14:paraId="3A18713E" w14:textId="77777777" w:rsidTr="00292BEF">
        <w:tc>
          <w:tcPr>
            <w:tcW w:w="9576" w:type="dxa"/>
          </w:tcPr>
          <w:p w14:paraId="3108CF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3076F5D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6BD30D6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B00A8FF" w14:textId="77777777" w:rsidTr="00292BEF">
        <w:tc>
          <w:tcPr>
            <w:tcW w:w="9576" w:type="dxa"/>
          </w:tcPr>
          <w:p w14:paraId="3F4812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A2D1FC2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360230A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FC61271" w14:textId="77777777" w:rsidTr="00292BEF">
        <w:tc>
          <w:tcPr>
            <w:tcW w:w="9576" w:type="dxa"/>
          </w:tcPr>
          <w:p w14:paraId="4028295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FD75FF6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CBE6938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F68567A" w14:textId="77777777" w:rsidTr="00292BEF">
        <w:tc>
          <w:tcPr>
            <w:tcW w:w="9576" w:type="dxa"/>
          </w:tcPr>
          <w:p w14:paraId="4489394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0700434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0CA6ACD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760A132" w14:textId="77777777" w:rsidTr="00292BEF">
        <w:tc>
          <w:tcPr>
            <w:tcW w:w="9576" w:type="dxa"/>
          </w:tcPr>
          <w:p w14:paraId="545E0E8A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64EC33AD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114C59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87522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02D9" w14:textId="77777777" w:rsidR="005E1B01" w:rsidRDefault="005E1B01" w:rsidP="00292BEF">
      <w:r>
        <w:separator/>
      </w:r>
    </w:p>
  </w:endnote>
  <w:endnote w:type="continuationSeparator" w:id="0">
    <w:p w14:paraId="2D5EE464" w14:textId="77777777" w:rsidR="005E1B01" w:rsidRDefault="005E1B0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4B0A" w14:textId="77777777" w:rsidR="005E1B01" w:rsidRDefault="005E1B01" w:rsidP="00292BEF">
      <w:r>
        <w:separator/>
      </w:r>
    </w:p>
  </w:footnote>
  <w:footnote w:type="continuationSeparator" w:id="0">
    <w:p w14:paraId="65083E4E" w14:textId="77777777" w:rsidR="005E1B01" w:rsidRDefault="005E1B0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5B1A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CDE98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73847937" w14:textId="77777777" w:rsidR="00292BEF" w:rsidRDefault="00292BEF" w:rsidP="00292BEF">
    <w:pPr>
      <w:pStyle w:val="Header"/>
      <w:jc w:val="right"/>
      <w:rPr>
        <w:sz w:val="28"/>
      </w:rPr>
    </w:pPr>
  </w:p>
  <w:p w14:paraId="3C2B3462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4F31E1"/>
    <w:rsid w:val="005A5FDF"/>
    <w:rsid w:val="005E1B01"/>
    <w:rsid w:val="00774651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C73F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6C5B44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Belnap, Conner</cp:lastModifiedBy>
  <cp:revision>3</cp:revision>
  <dcterms:created xsi:type="dcterms:W3CDTF">2016-12-19T15:10:00Z</dcterms:created>
  <dcterms:modified xsi:type="dcterms:W3CDTF">2020-09-24T01:52:00Z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