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1073F67" w14:textId="77777777" w:rsidTr="00292BEF">
        <w:tc>
          <w:tcPr>
            <w:tcW w:w="9576" w:type="dxa"/>
          </w:tcPr>
          <w:p w14:paraId="79501A20" w14:textId="77777777" w:rsidR="009E5F3C" w:rsidRPr="00CA07DB" w:rsidRDefault="009E5F3C" w:rsidP="009E5F3C">
            <w:pPr>
              <w:rPr>
                <w:b/>
              </w:rPr>
            </w:pPr>
            <w:bookmarkStart w:id="0" w:name="_GoBack"/>
            <w:bookmarkEnd w:id="0"/>
            <w:r w:rsidRPr="00CA07DB">
              <w:rPr>
                <w:b/>
              </w:rPr>
              <w:t>Name:</w:t>
            </w:r>
          </w:p>
        </w:tc>
      </w:tr>
      <w:tr w:rsidR="009E5F3C" w14:paraId="5E1C4C08" w14:textId="77777777" w:rsidTr="00292BEF">
        <w:sdt>
          <w:sdtPr>
            <w:id w:val="-1616523060"/>
            <w:placeholder>
              <w:docPart w:val="02972703BAF4453BA63C937D54134515"/>
            </w:placeholder>
          </w:sdtPr>
          <w:sdtEndPr/>
          <w:sdtContent>
            <w:tc>
              <w:tcPr>
                <w:tcW w:w="9576" w:type="dxa"/>
              </w:tcPr>
              <w:p w14:paraId="5E181CF8" w14:textId="77777777" w:rsidR="009E5F3C" w:rsidRDefault="00CB3D2D" w:rsidP="00CB3D2D">
                <w:r>
                  <w:t>Jennifer Stamos</w:t>
                </w:r>
              </w:p>
            </w:tc>
          </w:sdtContent>
        </w:sdt>
      </w:tr>
      <w:tr w:rsidR="009E5F3C" w14:paraId="00CFBF87" w14:textId="77777777" w:rsidTr="00292BEF">
        <w:tc>
          <w:tcPr>
            <w:tcW w:w="9576" w:type="dxa"/>
          </w:tcPr>
          <w:p w14:paraId="7E9DA4FF" w14:textId="77777777" w:rsidR="009E5F3C" w:rsidRPr="00CA07DB" w:rsidRDefault="009E5F3C" w:rsidP="00292BEF">
            <w:pPr>
              <w:rPr>
                <w:b/>
              </w:rPr>
            </w:pPr>
            <w:r>
              <w:rPr>
                <w:b/>
              </w:rPr>
              <w:t>Group</w:t>
            </w:r>
            <w:r w:rsidRPr="00CA07DB">
              <w:rPr>
                <w:b/>
              </w:rPr>
              <w:t>:</w:t>
            </w:r>
          </w:p>
        </w:tc>
      </w:tr>
      <w:tr w:rsidR="009E5F3C" w14:paraId="5F9C1531" w14:textId="77777777" w:rsidTr="00292BEF">
        <w:sdt>
          <w:sdtPr>
            <w:id w:val="-1249565243"/>
            <w:placeholder>
              <w:docPart w:val="6CE4961570204F4694FFE78BC98DD887"/>
            </w:placeholder>
          </w:sdtPr>
          <w:sdtEndPr/>
          <w:sdtContent>
            <w:tc>
              <w:tcPr>
                <w:tcW w:w="9576" w:type="dxa"/>
              </w:tcPr>
              <w:p w14:paraId="3CF35F4E" w14:textId="77777777" w:rsidR="009E5F3C" w:rsidRDefault="00CB3D2D" w:rsidP="00CB3D2D">
                <w:r>
                  <w:t>5B-5</w:t>
                </w:r>
              </w:p>
            </w:tc>
          </w:sdtContent>
        </w:sdt>
      </w:tr>
      <w:tr w:rsidR="009E5F3C" w14:paraId="6BCE2CB8" w14:textId="77777777" w:rsidTr="00292BEF">
        <w:tc>
          <w:tcPr>
            <w:tcW w:w="9576" w:type="dxa"/>
          </w:tcPr>
          <w:p w14:paraId="01E5E6A6" w14:textId="77777777" w:rsidR="009E5F3C" w:rsidRPr="00CA07DB" w:rsidRDefault="009E5F3C" w:rsidP="009E5F3C">
            <w:pPr>
              <w:rPr>
                <w:b/>
              </w:rPr>
            </w:pPr>
            <w:r>
              <w:rPr>
                <w:b/>
              </w:rPr>
              <w:t>Basic Science Question</w:t>
            </w:r>
            <w:r w:rsidRPr="00CA07DB">
              <w:rPr>
                <w:b/>
              </w:rPr>
              <w:t>:</w:t>
            </w:r>
          </w:p>
        </w:tc>
      </w:tr>
      <w:tr w:rsidR="009E5F3C" w14:paraId="29FE3605" w14:textId="77777777" w:rsidTr="00292BEF">
        <w:sdt>
          <w:sdtPr>
            <w:id w:val="1729411323"/>
            <w:placeholder>
              <w:docPart w:val="C2815E99CDA84C31B81ABC34C42C3183"/>
            </w:placeholder>
          </w:sdtPr>
          <w:sdtEndPr/>
          <w:sdtContent>
            <w:tc>
              <w:tcPr>
                <w:tcW w:w="9576" w:type="dxa"/>
              </w:tcPr>
              <w:p w14:paraId="5F967472" w14:textId="77777777" w:rsidR="009E5F3C" w:rsidRDefault="00CB3D2D" w:rsidP="00CB3D2D">
                <w:r>
                  <w:t>What is the mechanism of action of Warfarin?</w:t>
                </w:r>
              </w:p>
            </w:tc>
          </w:sdtContent>
        </w:sdt>
      </w:tr>
      <w:tr w:rsidR="009E5F3C" w14:paraId="64A7952D" w14:textId="77777777" w:rsidTr="00292BEF">
        <w:tc>
          <w:tcPr>
            <w:tcW w:w="9576" w:type="dxa"/>
          </w:tcPr>
          <w:p w14:paraId="186B3A48" w14:textId="77777777" w:rsidR="009E5F3C" w:rsidRPr="00CA07DB" w:rsidRDefault="009E5F3C" w:rsidP="00292BEF">
            <w:pPr>
              <w:rPr>
                <w:b/>
              </w:rPr>
            </w:pPr>
            <w:r>
              <w:rPr>
                <w:b/>
              </w:rPr>
              <w:t>Report</w:t>
            </w:r>
            <w:r w:rsidRPr="00CA07DB">
              <w:rPr>
                <w:b/>
              </w:rPr>
              <w:t>:</w:t>
            </w:r>
          </w:p>
        </w:tc>
      </w:tr>
      <w:tr w:rsidR="009E5F3C" w14:paraId="46A788FA" w14:textId="77777777" w:rsidTr="00292BEF">
        <w:sdt>
          <w:sdtPr>
            <w:id w:val="-343781582"/>
            <w:placeholder>
              <w:docPart w:val="2F8D231325654E9AB46B3D49F60F909D"/>
            </w:placeholder>
          </w:sdtPr>
          <w:sdtEndPr/>
          <w:sdtContent>
            <w:tc>
              <w:tcPr>
                <w:tcW w:w="9576" w:type="dxa"/>
              </w:tcPr>
              <w:p w14:paraId="5F6CD4BE" w14:textId="7EED9B79" w:rsidR="0081051E" w:rsidRPr="0081051E" w:rsidRDefault="0081051E" w:rsidP="0081051E">
                <w:r w:rsidRPr="0081051E">
                  <w:t>The body undergoes hemostasis to prev</w:t>
                </w:r>
                <w:r>
                  <w:t>ent blood loss. There are three</w:t>
                </w:r>
                <w:r w:rsidRPr="0081051E">
                  <w:t xml:space="preserve"> simultaneous steps:</w:t>
                </w:r>
              </w:p>
              <w:p w14:paraId="6D2A6745" w14:textId="38BA5825" w:rsidR="00000000" w:rsidRPr="0081051E" w:rsidRDefault="0081051E" w:rsidP="0081051E">
                <w:pPr>
                  <w:numPr>
                    <w:ilvl w:val="0"/>
                    <w:numId w:val="1"/>
                  </w:numPr>
                </w:pPr>
                <w:r>
                  <w:t>V</w:t>
                </w:r>
                <w:r w:rsidR="00EE1FD2" w:rsidRPr="0081051E">
                  <w:t>ascular spasm – the blood vessel constricts when you get a cut</w:t>
                </w:r>
              </w:p>
              <w:p w14:paraId="0EC8B1A3" w14:textId="4D250FFF" w:rsidR="00000000" w:rsidRPr="0081051E" w:rsidRDefault="0081051E" w:rsidP="0081051E">
                <w:pPr>
                  <w:numPr>
                    <w:ilvl w:val="0"/>
                    <w:numId w:val="1"/>
                  </w:numPr>
                </w:pPr>
                <w:r>
                  <w:t>P</w:t>
                </w:r>
                <w:r w:rsidR="00EE1FD2" w:rsidRPr="0081051E">
                  <w:t xml:space="preserve">latelet plug formation – platelets get </w:t>
                </w:r>
                <w:r>
                  <w:t>“</w:t>
                </w:r>
                <w:r w:rsidR="00EE1FD2" w:rsidRPr="0081051E">
                  <w:t>sticky</w:t>
                </w:r>
                <w:r>
                  <w:t>”</w:t>
                </w:r>
                <w:r w:rsidR="00EE1FD2" w:rsidRPr="0081051E">
                  <w:t xml:space="preserve"> in response to injury and go to the site to form a plug at a site. The key here is that this plug is transient.</w:t>
                </w:r>
              </w:p>
              <w:p w14:paraId="44537F86" w14:textId="7FB9B6B0" w:rsidR="00000000" w:rsidRDefault="0081051E" w:rsidP="0081051E">
                <w:pPr>
                  <w:numPr>
                    <w:ilvl w:val="0"/>
                    <w:numId w:val="1"/>
                  </w:numPr>
                </w:pPr>
                <w:r>
                  <w:t>C</w:t>
                </w:r>
                <w:r w:rsidR="00EE1FD2" w:rsidRPr="0081051E">
                  <w:t>oagulation cascade – stabilizes t</w:t>
                </w:r>
                <w:r>
                  <w:t>he platelet plug by wrapping it in the</w:t>
                </w:r>
                <w:r w:rsidR="00EE1FD2" w:rsidRPr="0081051E">
                  <w:t xml:space="preserve"> insoluble protein fi</w:t>
                </w:r>
                <w:r>
                  <w:t>brin. This step makes the plug into an actual blood clot.</w:t>
                </w:r>
              </w:p>
              <w:p w14:paraId="12A27EF8" w14:textId="77777777" w:rsidR="0081051E" w:rsidRPr="0081051E" w:rsidRDefault="0081051E" w:rsidP="0081051E">
                <w:pPr>
                  <w:ind w:left="720"/>
                </w:pPr>
              </w:p>
              <w:p w14:paraId="52501231" w14:textId="77777777" w:rsidR="0081051E" w:rsidRPr="0081051E" w:rsidRDefault="0081051E" w:rsidP="0081051E">
                <w:pPr>
                  <w:ind w:firstLine="360"/>
                </w:pPr>
                <w:r w:rsidRPr="0081051E">
                  <w:t xml:space="preserve">Proteins are produced by the liver in their inactive form – these are called zymogens or proenzymes. They must be cleaved to become active. The body systemically activates the factors in a positive feedback loop where each activated factor activates the next factor in sequence. So, the proteins circulate as the inactivated form until they are needed, which prevents them from reacting when not wanted. </w:t>
                </w:r>
              </w:p>
              <w:p w14:paraId="0C726B93" w14:textId="77777777" w:rsidR="0081051E" w:rsidRDefault="0081051E" w:rsidP="0081051E"/>
              <w:p w14:paraId="64D6CBD3" w14:textId="77777777" w:rsidR="0081051E" w:rsidRPr="0081051E" w:rsidRDefault="0081051E" w:rsidP="0081051E">
                <w:r w:rsidRPr="0081051E">
                  <w:t>The coagulation cascade has two pathways: intrinsic and extrinsic. These two pathways involve many factors and eventually converge to a “common pathway”</w:t>
                </w:r>
              </w:p>
              <w:p w14:paraId="1F563851" w14:textId="77777777" w:rsidR="00000000" w:rsidRPr="0081051E" w:rsidRDefault="00EE1FD2" w:rsidP="0081051E">
                <w:pPr>
                  <w:numPr>
                    <w:ilvl w:val="0"/>
                    <w:numId w:val="2"/>
                  </w:numPr>
                </w:pPr>
                <w:r w:rsidRPr="0081051E">
                  <w:t>The intrinsic pathway of coagulation is triggered by internal damage to the wall of the vessel. When there is damage to the lumen of the vessel and collagen is exposed to blood, it activate</w:t>
                </w:r>
                <w:r w:rsidRPr="0081051E">
                  <w:t xml:space="preserve">s platelets. This activates factor XII and a cascade begins. </w:t>
                </w:r>
              </w:p>
              <w:p w14:paraId="49BB4D06" w14:textId="77777777" w:rsidR="00000000" w:rsidRPr="0081051E" w:rsidRDefault="00EE1FD2" w:rsidP="0081051E">
                <w:pPr>
                  <w:numPr>
                    <w:ilvl w:val="0"/>
                    <w:numId w:val="2"/>
                  </w:numPr>
                </w:pPr>
                <w:r w:rsidRPr="0081051E">
                  <w:t>The extrinsic pathway of coagulation is triggered by trauma. Factor VII and factor III form an enzyme complex to cleave factor X, wh</w:t>
                </w:r>
                <w:r w:rsidRPr="0081051E">
                  <w:t xml:space="preserve">ich activates the common pathway. Factor XIII is activated at the top. </w:t>
                </w:r>
              </w:p>
              <w:p w14:paraId="29EE84B4" w14:textId="77777777" w:rsidR="0081051E" w:rsidRDefault="0081051E" w:rsidP="0081051E"/>
              <w:p w14:paraId="31A24ACE" w14:textId="27828329" w:rsidR="0081051E" w:rsidRPr="0081051E" w:rsidRDefault="0081051E" w:rsidP="0081051E">
                <w:pPr>
                  <w:ind w:firstLine="360"/>
                </w:pPr>
                <w:r w:rsidRPr="0081051E">
                  <w:t xml:space="preserve">Warfarin is a type of blood thinner and anticoagulant, which means it inhibits blood clots by inhibiting blood clot factors. Many clotting factors are secreted by the liver and the platelets. Of the 12 clotting factors in the coagulation </w:t>
                </w:r>
                <w:r>
                  <w:t>cascade, II, VII, IX, and X area activated and bind to Ca</w:t>
                </w:r>
                <w:r w:rsidRPr="0081051E">
                  <w:rPr>
                    <w:vertAlign w:val="superscript"/>
                  </w:rPr>
                  <w:t>2+</w:t>
                </w:r>
                <w:r>
                  <w:t xml:space="preserve">. </w:t>
                </w:r>
                <w:proofErr w:type="gramStart"/>
                <w:r>
                  <w:t>In order to</w:t>
                </w:r>
                <w:proofErr w:type="gramEnd"/>
                <w:r>
                  <w:t xml:space="preserve"> be activated, the reduced form of Vitamin K must carboxylate them. </w:t>
                </w:r>
                <w:r w:rsidRPr="0081051E">
                  <w:t xml:space="preserve">During the carboxylation, Vitamin K goes from its reduced form to its oxidized form. </w:t>
                </w:r>
                <w:proofErr w:type="gramStart"/>
                <w:r>
                  <w:t>In order to</w:t>
                </w:r>
                <w:proofErr w:type="gramEnd"/>
                <w:r>
                  <w:t xml:space="preserve"> keep activating those factors (to continue the cascade),</w:t>
                </w:r>
                <w:r w:rsidRPr="0081051E">
                  <w:t xml:space="preserve"> </w:t>
                </w:r>
                <w:r>
                  <w:t xml:space="preserve">Vitamin K </w:t>
                </w:r>
                <w:r w:rsidRPr="0081051E">
                  <w:t xml:space="preserve">must return </w:t>
                </w:r>
                <w:r>
                  <w:t>to its reduced form. Vitamin K epoxide reductase is the enzyme that reduces Vitamin K.</w:t>
                </w:r>
              </w:p>
              <w:p w14:paraId="3A1C962E" w14:textId="77777777" w:rsidR="0081051E" w:rsidRPr="0081051E" w:rsidRDefault="0081051E" w:rsidP="0081051E">
                <w:pPr>
                  <w:ind w:firstLine="360"/>
                </w:pPr>
                <w:r w:rsidRPr="0081051E">
                  <w:t xml:space="preserve">Warfarin competitively inhibits Vitamin K epoxide reductase, so vitamin K remains oxidized. As reduced Vitamin K depletes, we have a </w:t>
                </w:r>
                <w:proofErr w:type="spellStart"/>
                <w:r w:rsidRPr="0081051E">
                  <w:t>build up</w:t>
                </w:r>
                <w:proofErr w:type="spellEnd"/>
                <w:r w:rsidRPr="0081051E">
                  <w:t xml:space="preserve"> of oxidized Vitamin K, which can no longer carboxylate the factors. Since the factors cannot be </w:t>
                </w:r>
                <w:proofErr w:type="spellStart"/>
                <w:r w:rsidRPr="0081051E">
                  <w:t>carboxylated</w:t>
                </w:r>
                <w:proofErr w:type="spellEnd"/>
                <w:r w:rsidRPr="0081051E">
                  <w:t xml:space="preserve">, they remain as zymogens and are fail to activate the next factor in the pathway! Thus, the coagulation cascade is halted and the blood clot does not form. </w:t>
                </w:r>
              </w:p>
              <w:p w14:paraId="0C12C1F5" w14:textId="43383C44" w:rsidR="009E5F3C" w:rsidRDefault="009E5F3C" w:rsidP="00292BEF"/>
            </w:tc>
          </w:sdtContent>
        </w:sdt>
      </w:tr>
      <w:tr w:rsidR="009E5F3C" w14:paraId="17A90144" w14:textId="77777777" w:rsidTr="00292BEF">
        <w:tc>
          <w:tcPr>
            <w:tcW w:w="9576" w:type="dxa"/>
          </w:tcPr>
          <w:p w14:paraId="243EC8C5" w14:textId="77777777" w:rsidR="009E5F3C" w:rsidRPr="00CA07DB" w:rsidRDefault="009E5F3C" w:rsidP="009E5F3C">
            <w:pPr>
              <w:rPr>
                <w:b/>
              </w:rPr>
            </w:pPr>
            <w:r w:rsidRPr="00CA07DB">
              <w:rPr>
                <w:b/>
              </w:rPr>
              <w:t>R</w:t>
            </w:r>
            <w:r>
              <w:rPr>
                <w:b/>
              </w:rPr>
              <w:t>eferences</w:t>
            </w:r>
            <w:r w:rsidRPr="00CA07DB">
              <w:rPr>
                <w:b/>
              </w:rPr>
              <w:t>:</w:t>
            </w:r>
          </w:p>
        </w:tc>
      </w:tr>
      <w:tr w:rsidR="009E5F3C" w14:paraId="700D3A7E" w14:textId="77777777" w:rsidTr="00292BEF">
        <w:sdt>
          <w:sdtPr>
            <w:id w:val="212933590"/>
            <w:placeholder>
              <w:docPart w:val="C4991867720F49C19930584789DA5267"/>
            </w:placeholder>
          </w:sdtPr>
          <w:sdtEndPr/>
          <w:sdtContent>
            <w:tc>
              <w:tcPr>
                <w:tcW w:w="9576" w:type="dxa"/>
              </w:tcPr>
              <w:p w14:paraId="0362E502" w14:textId="58E2CC49" w:rsidR="00496324" w:rsidRPr="00496324" w:rsidRDefault="009E2314" w:rsidP="00496324">
                <w:r w:rsidRPr="009E2314">
                  <w:t xml:space="preserve">Implementation of a Computerized Decision Support System for Warfarin Dosing in </w:t>
                </w:r>
                <w:r w:rsidRPr="009E2314">
                  <w:lastRenderedPageBreak/>
                  <w:t xml:space="preserve">Hemodialysis Patients: A Study of Effectiveness and Safety - Scientific Figure on </w:t>
                </w:r>
                <w:proofErr w:type="spellStart"/>
                <w:r w:rsidRPr="009E2314">
                  <w:t>ResearchGate</w:t>
                </w:r>
                <w:proofErr w:type="spellEnd"/>
                <w:r w:rsidRPr="009E2314">
                  <w:t>. Available from: https://www.researchgate.net/figure/The-coagulation-cascade-and-sites-of-Warfarin-inhibition-Adapted-from-Ferguson-et-al_fig1_295955649</w:t>
                </w:r>
              </w:p>
              <w:p w14:paraId="0A1D8C4C" w14:textId="77777777" w:rsidR="00496324" w:rsidRDefault="00496324" w:rsidP="00496324"/>
              <w:p w14:paraId="03F83BC5" w14:textId="77777777" w:rsidR="00496324" w:rsidRPr="00496324" w:rsidRDefault="00496324" w:rsidP="00496324">
                <w:r w:rsidRPr="00496324">
                  <w:t xml:space="preserve">Patel S, Singh R, </w:t>
                </w:r>
                <w:proofErr w:type="spellStart"/>
                <w:r w:rsidRPr="00496324">
                  <w:t>Preuss</w:t>
                </w:r>
                <w:proofErr w:type="spellEnd"/>
                <w:r w:rsidRPr="00496324">
                  <w:t xml:space="preserve"> CV, et al. Warfarin. [Updated 2020 Mar 25]. In: </w:t>
                </w:r>
                <w:proofErr w:type="spellStart"/>
                <w:r w:rsidRPr="00496324">
                  <w:t>StatPearls</w:t>
                </w:r>
                <w:proofErr w:type="spellEnd"/>
                <w:r w:rsidRPr="00496324">
                  <w:t xml:space="preserve"> [Internet]. Treasure Island (FL): </w:t>
                </w:r>
                <w:proofErr w:type="spellStart"/>
                <w:r w:rsidRPr="00496324">
                  <w:t>StatPearls</w:t>
                </w:r>
                <w:proofErr w:type="spellEnd"/>
                <w:r w:rsidRPr="00496324">
                  <w:t xml:space="preserve"> Publishing; 2020 Jan-. Available from: https://www.ncbi.nlm.nih.gov/books/NBK470313/?report=classic</w:t>
                </w:r>
              </w:p>
              <w:p w14:paraId="49A23D0F" w14:textId="66DB3A92" w:rsidR="009E5F3C" w:rsidRDefault="009E5F3C" w:rsidP="00292BEF"/>
            </w:tc>
          </w:sdtContent>
        </w:sdt>
      </w:tr>
    </w:tbl>
    <w:p w14:paraId="4689F001"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8B6B2" w14:textId="77777777" w:rsidR="00EE1FD2" w:rsidRDefault="00EE1FD2" w:rsidP="00292BEF">
      <w:r>
        <w:separator/>
      </w:r>
    </w:p>
  </w:endnote>
  <w:endnote w:type="continuationSeparator" w:id="0">
    <w:p w14:paraId="3BCF4BAA" w14:textId="77777777" w:rsidR="00EE1FD2" w:rsidRDefault="00EE1FD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8469C" w14:textId="77777777" w:rsidR="00EE1FD2" w:rsidRDefault="00EE1FD2" w:rsidP="00292BEF">
      <w:r>
        <w:separator/>
      </w:r>
    </w:p>
  </w:footnote>
  <w:footnote w:type="continuationSeparator" w:id="0">
    <w:p w14:paraId="7B24AD17" w14:textId="77777777" w:rsidR="00EE1FD2" w:rsidRDefault="00EE1FD2"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2D06" w14:textId="77777777" w:rsidR="00292BEF" w:rsidRPr="00292BEF" w:rsidRDefault="00292BEF" w:rsidP="00292BEF">
    <w:pPr>
      <w:pStyle w:val="Header"/>
      <w:jc w:val="right"/>
      <w:rPr>
        <w:sz w:val="28"/>
      </w:rPr>
    </w:pPr>
    <w:r w:rsidRPr="00292BEF">
      <w:rPr>
        <w:sz w:val="28"/>
      </w:rPr>
      <w:t>MUSoD Rounds</w:t>
    </w:r>
  </w:p>
  <w:p w14:paraId="503B0AB5" w14:textId="77777777" w:rsidR="00292BEF" w:rsidRDefault="00292BEF" w:rsidP="00292BEF">
    <w:pPr>
      <w:pStyle w:val="Header"/>
      <w:jc w:val="right"/>
      <w:rPr>
        <w:sz w:val="28"/>
      </w:rPr>
    </w:pPr>
    <w:r w:rsidRPr="00292BEF">
      <w:rPr>
        <w:sz w:val="28"/>
      </w:rPr>
      <w:t>D1 Basic Science</w:t>
    </w:r>
  </w:p>
  <w:p w14:paraId="04169F32" w14:textId="77777777" w:rsidR="00292BEF" w:rsidRDefault="00292BEF" w:rsidP="00292BEF">
    <w:pPr>
      <w:pStyle w:val="Header"/>
      <w:jc w:val="right"/>
      <w:rPr>
        <w:sz w:val="28"/>
      </w:rPr>
    </w:pPr>
  </w:p>
  <w:p w14:paraId="72E5E1AE"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069AA"/>
    <w:multiLevelType w:val="hybridMultilevel"/>
    <w:tmpl w:val="CB1EC108"/>
    <w:lvl w:ilvl="0" w:tplc="0AE8E40E">
      <w:start w:val="1"/>
      <w:numFmt w:val="decimal"/>
      <w:lvlText w:val="%1."/>
      <w:lvlJc w:val="left"/>
      <w:pPr>
        <w:tabs>
          <w:tab w:val="num" w:pos="720"/>
        </w:tabs>
        <w:ind w:left="720" w:hanging="360"/>
      </w:pPr>
    </w:lvl>
    <w:lvl w:ilvl="1" w:tplc="B0A8C812" w:tentative="1">
      <w:start w:val="1"/>
      <w:numFmt w:val="decimal"/>
      <w:lvlText w:val="%2."/>
      <w:lvlJc w:val="left"/>
      <w:pPr>
        <w:tabs>
          <w:tab w:val="num" w:pos="1440"/>
        </w:tabs>
        <w:ind w:left="1440" w:hanging="360"/>
      </w:pPr>
    </w:lvl>
    <w:lvl w:ilvl="2" w:tplc="E9944F00" w:tentative="1">
      <w:start w:val="1"/>
      <w:numFmt w:val="decimal"/>
      <w:lvlText w:val="%3."/>
      <w:lvlJc w:val="left"/>
      <w:pPr>
        <w:tabs>
          <w:tab w:val="num" w:pos="2160"/>
        </w:tabs>
        <w:ind w:left="2160" w:hanging="360"/>
      </w:pPr>
    </w:lvl>
    <w:lvl w:ilvl="3" w:tplc="3068622C" w:tentative="1">
      <w:start w:val="1"/>
      <w:numFmt w:val="decimal"/>
      <w:lvlText w:val="%4."/>
      <w:lvlJc w:val="left"/>
      <w:pPr>
        <w:tabs>
          <w:tab w:val="num" w:pos="2880"/>
        </w:tabs>
        <w:ind w:left="2880" w:hanging="360"/>
      </w:pPr>
    </w:lvl>
    <w:lvl w:ilvl="4" w:tplc="A8B23236" w:tentative="1">
      <w:start w:val="1"/>
      <w:numFmt w:val="decimal"/>
      <w:lvlText w:val="%5."/>
      <w:lvlJc w:val="left"/>
      <w:pPr>
        <w:tabs>
          <w:tab w:val="num" w:pos="3600"/>
        </w:tabs>
        <w:ind w:left="3600" w:hanging="360"/>
      </w:pPr>
    </w:lvl>
    <w:lvl w:ilvl="5" w:tplc="C64CE710" w:tentative="1">
      <w:start w:val="1"/>
      <w:numFmt w:val="decimal"/>
      <w:lvlText w:val="%6."/>
      <w:lvlJc w:val="left"/>
      <w:pPr>
        <w:tabs>
          <w:tab w:val="num" w:pos="4320"/>
        </w:tabs>
        <w:ind w:left="4320" w:hanging="360"/>
      </w:pPr>
    </w:lvl>
    <w:lvl w:ilvl="6" w:tplc="DFAA1056" w:tentative="1">
      <w:start w:val="1"/>
      <w:numFmt w:val="decimal"/>
      <w:lvlText w:val="%7."/>
      <w:lvlJc w:val="left"/>
      <w:pPr>
        <w:tabs>
          <w:tab w:val="num" w:pos="5040"/>
        </w:tabs>
        <w:ind w:left="5040" w:hanging="360"/>
      </w:pPr>
    </w:lvl>
    <w:lvl w:ilvl="7" w:tplc="1F50B886" w:tentative="1">
      <w:start w:val="1"/>
      <w:numFmt w:val="decimal"/>
      <w:lvlText w:val="%8."/>
      <w:lvlJc w:val="left"/>
      <w:pPr>
        <w:tabs>
          <w:tab w:val="num" w:pos="5760"/>
        </w:tabs>
        <w:ind w:left="5760" w:hanging="360"/>
      </w:pPr>
    </w:lvl>
    <w:lvl w:ilvl="8" w:tplc="91968EC4" w:tentative="1">
      <w:start w:val="1"/>
      <w:numFmt w:val="decimal"/>
      <w:lvlText w:val="%9."/>
      <w:lvlJc w:val="left"/>
      <w:pPr>
        <w:tabs>
          <w:tab w:val="num" w:pos="6480"/>
        </w:tabs>
        <w:ind w:left="6480" w:hanging="360"/>
      </w:pPr>
    </w:lvl>
  </w:abstractNum>
  <w:abstractNum w:abstractNumId="1">
    <w:nsid w:val="7E846CA3"/>
    <w:multiLevelType w:val="hybridMultilevel"/>
    <w:tmpl w:val="044C1A0E"/>
    <w:lvl w:ilvl="0" w:tplc="03C02952">
      <w:start w:val="1"/>
      <w:numFmt w:val="bullet"/>
      <w:lvlText w:val="•"/>
      <w:lvlJc w:val="left"/>
      <w:pPr>
        <w:tabs>
          <w:tab w:val="num" w:pos="720"/>
        </w:tabs>
        <w:ind w:left="720" w:hanging="360"/>
      </w:pPr>
      <w:rPr>
        <w:rFonts w:ascii="Arial" w:hAnsi="Arial" w:hint="default"/>
      </w:rPr>
    </w:lvl>
    <w:lvl w:ilvl="1" w:tplc="925081C2" w:tentative="1">
      <w:start w:val="1"/>
      <w:numFmt w:val="bullet"/>
      <w:lvlText w:val="•"/>
      <w:lvlJc w:val="left"/>
      <w:pPr>
        <w:tabs>
          <w:tab w:val="num" w:pos="1440"/>
        </w:tabs>
        <w:ind w:left="1440" w:hanging="360"/>
      </w:pPr>
      <w:rPr>
        <w:rFonts w:ascii="Arial" w:hAnsi="Arial" w:hint="default"/>
      </w:rPr>
    </w:lvl>
    <w:lvl w:ilvl="2" w:tplc="4FD88734" w:tentative="1">
      <w:start w:val="1"/>
      <w:numFmt w:val="bullet"/>
      <w:lvlText w:val="•"/>
      <w:lvlJc w:val="left"/>
      <w:pPr>
        <w:tabs>
          <w:tab w:val="num" w:pos="2160"/>
        </w:tabs>
        <w:ind w:left="2160" w:hanging="360"/>
      </w:pPr>
      <w:rPr>
        <w:rFonts w:ascii="Arial" w:hAnsi="Arial" w:hint="default"/>
      </w:rPr>
    </w:lvl>
    <w:lvl w:ilvl="3" w:tplc="3F8651F8" w:tentative="1">
      <w:start w:val="1"/>
      <w:numFmt w:val="bullet"/>
      <w:lvlText w:val="•"/>
      <w:lvlJc w:val="left"/>
      <w:pPr>
        <w:tabs>
          <w:tab w:val="num" w:pos="2880"/>
        </w:tabs>
        <w:ind w:left="2880" w:hanging="360"/>
      </w:pPr>
      <w:rPr>
        <w:rFonts w:ascii="Arial" w:hAnsi="Arial" w:hint="default"/>
      </w:rPr>
    </w:lvl>
    <w:lvl w:ilvl="4" w:tplc="1A92DA9A" w:tentative="1">
      <w:start w:val="1"/>
      <w:numFmt w:val="bullet"/>
      <w:lvlText w:val="•"/>
      <w:lvlJc w:val="left"/>
      <w:pPr>
        <w:tabs>
          <w:tab w:val="num" w:pos="3600"/>
        </w:tabs>
        <w:ind w:left="3600" w:hanging="360"/>
      </w:pPr>
      <w:rPr>
        <w:rFonts w:ascii="Arial" w:hAnsi="Arial" w:hint="default"/>
      </w:rPr>
    </w:lvl>
    <w:lvl w:ilvl="5" w:tplc="D416F3BA" w:tentative="1">
      <w:start w:val="1"/>
      <w:numFmt w:val="bullet"/>
      <w:lvlText w:val="•"/>
      <w:lvlJc w:val="left"/>
      <w:pPr>
        <w:tabs>
          <w:tab w:val="num" w:pos="4320"/>
        </w:tabs>
        <w:ind w:left="4320" w:hanging="360"/>
      </w:pPr>
      <w:rPr>
        <w:rFonts w:ascii="Arial" w:hAnsi="Arial" w:hint="default"/>
      </w:rPr>
    </w:lvl>
    <w:lvl w:ilvl="6" w:tplc="BEE4B47E" w:tentative="1">
      <w:start w:val="1"/>
      <w:numFmt w:val="bullet"/>
      <w:lvlText w:val="•"/>
      <w:lvlJc w:val="left"/>
      <w:pPr>
        <w:tabs>
          <w:tab w:val="num" w:pos="5040"/>
        </w:tabs>
        <w:ind w:left="5040" w:hanging="360"/>
      </w:pPr>
      <w:rPr>
        <w:rFonts w:ascii="Arial" w:hAnsi="Arial" w:hint="default"/>
      </w:rPr>
    </w:lvl>
    <w:lvl w:ilvl="7" w:tplc="B7BEA3AE" w:tentative="1">
      <w:start w:val="1"/>
      <w:numFmt w:val="bullet"/>
      <w:lvlText w:val="•"/>
      <w:lvlJc w:val="left"/>
      <w:pPr>
        <w:tabs>
          <w:tab w:val="num" w:pos="5760"/>
        </w:tabs>
        <w:ind w:left="5760" w:hanging="360"/>
      </w:pPr>
      <w:rPr>
        <w:rFonts w:ascii="Arial" w:hAnsi="Arial" w:hint="default"/>
      </w:rPr>
    </w:lvl>
    <w:lvl w:ilvl="8" w:tplc="DC7646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EF"/>
    <w:rsid w:val="00036D78"/>
    <w:rsid w:val="0010559E"/>
    <w:rsid w:val="002223D1"/>
    <w:rsid w:val="00246C4B"/>
    <w:rsid w:val="00292BEF"/>
    <w:rsid w:val="002C6DD7"/>
    <w:rsid w:val="003440A0"/>
    <w:rsid w:val="00496324"/>
    <w:rsid w:val="006B50F8"/>
    <w:rsid w:val="007B6610"/>
    <w:rsid w:val="007C0FBE"/>
    <w:rsid w:val="0081051E"/>
    <w:rsid w:val="009245D3"/>
    <w:rsid w:val="009E2314"/>
    <w:rsid w:val="009E5F3C"/>
    <w:rsid w:val="009F3551"/>
    <w:rsid w:val="00A669E4"/>
    <w:rsid w:val="00AC42CE"/>
    <w:rsid w:val="00B50056"/>
    <w:rsid w:val="00CA07DB"/>
    <w:rsid w:val="00CA1BEB"/>
    <w:rsid w:val="00CB3D2D"/>
    <w:rsid w:val="00DF1FAB"/>
    <w:rsid w:val="00E64F72"/>
    <w:rsid w:val="00EE1FD2"/>
    <w:rsid w:val="00F35049"/>
    <w:rsid w:val="00FC75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75F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FC75C6"/>
    <w:pPr>
      <w:ind w:left="720"/>
      <w:contextualSpacing/>
    </w:pPr>
  </w:style>
  <w:style w:type="paragraph" w:styleId="NormalWeb">
    <w:name w:val="Normal (Web)"/>
    <w:basedOn w:val="Normal"/>
    <w:uiPriority w:val="99"/>
    <w:semiHidden/>
    <w:unhideWhenUsed/>
    <w:locked/>
    <w:rsid w:val="0081051E"/>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746">
      <w:bodyDiv w:val="1"/>
      <w:marLeft w:val="0"/>
      <w:marRight w:val="0"/>
      <w:marTop w:val="0"/>
      <w:marBottom w:val="0"/>
      <w:divBdr>
        <w:top w:val="none" w:sz="0" w:space="0" w:color="auto"/>
        <w:left w:val="none" w:sz="0" w:space="0" w:color="auto"/>
        <w:bottom w:val="none" w:sz="0" w:space="0" w:color="auto"/>
        <w:right w:val="none" w:sz="0" w:space="0" w:color="auto"/>
      </w:divBdr>
    </w:div>
    <w:div w:id="465009509">
      <w:bodyDiv w:val="1"/>
      <w:marLeft w:val="0"/>
      <w:marRight w:val="0"/>
      <w:marTop w:val="0"/>
      <w:marBottom w:val="0"/>
      <w:divBdr>
        <w:top w:val="none" w:sz="0" w:space="0" w:color="auto"/>
        <w:left w:val="none" w:sz="0" w:space="0" w:color="auto"/>
        <w:bottom w:val="none" w:sz="0" w:space="0" w:color="auto"/>
        <w:right w:val="none" w:sz="0" w:space="0" w:color="auto"/>
      </w:divBdr>
      <w:divsChild>
        <w:div w:id="718210609">
          <w:marLeft w:val="360"/>
          <w:marRight w:val="0"/>
          <w:marTop w:val="200"/>
          <w:marBottom w:val="0"/>
          <w:divBdr>
            <w:top w:val="none" w:sz="0" w:space="0" w:color="auto"/>
            <w:left w:val="none" w:sz="0" w:space="0" w:color="auto"/>
            <w:bottom w:val="none" w:sz="0" w:space="0" w:color="auto"/>
            <w:right w:val="none" w:sz="0" w:space="0" w:color="auto"/>
          </w:divBdr>
        </w:div>
      </w:divsChild>
    </w:div>
    <w:div w:id="639263433">
      <w:bodyDiv w:val="1"/>
      <w:marLeft w:val="0"/>
      <w:marRight w:val="0"/>
      <w:marTop w:val="0"/>
      <w:marBottom w:val="0"/>
      <w:divBdr>
        <w:top w:val="none" w:sz="0" w:space="0" w:color="auto"/>
        <w:left w:val="none" w:sz="0" w:space="0" w:color="auto"/>
        <w:bottom w:val="none" w:sz="0" w:space="0" w:color="auto"/>
        <w:right w:val="none" w:sz="0" w:space="0" w:color="auto"/>
      </w:divBdr>
      <w:divsChild>
        <w:div w:id="815999320">
          <w:marLeft w:val="0"/>
          <w:marRight w:val="0"/>
          <w:marTop w:val="0"/>
          <w:marBottom w:val="0"/>
          <w:divBdr>
            <w:top w:val="single" w:sz="18" w:space="0" w:color="3E72A6"/>
            <w:left w:val="single" w:sz="18" w:space="0" w:color="3E72A6"/>
            <w:bottom w:val="single" w:sz="18" w:space="0" w:color="3E72A6"/>
            <w:right w:val="single" w:sz="18" w:space="0" w:color="3E72A6"/>
          </w:divBdr>
          <w:divsChild>
            <w:div w:id="757406967">
              <w:marLeft w:val="0"/>
              <w:marRight w:val="0"/>
              <w:marTop w:val="0"/>
              <w:marBottom w:val="0"/>
              <w:divBdr>
                <w:top w:val="none" w:sz="0" w:space="0" w:color="auto"/>
                <w:left w:val="none" w:sz="0" w:space="0" w:color="auto"/>
                <w:bottom w:val="none" w:sz="0" w:space="0" w:color="auto"/>
                <w:right w:val="none" w:sz="0" w:space="0" w:color="auto"/>
              </w:divBdr>
              <w:divsChild>
                <w:div w:id="1765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8172">
      <w:bodyDiv w:val="1"/>
      <w:marLeft w:val="0"/>
      <w:marRight w:val="0"/>
      <w:marTop w:val="0"/>
      <w:marBottom w:val="0"/>
      <w:divBdr>
        <w:top w:val="none" w:sz="0" w:space="0" w:color="auto"/>
        <w:left w:val="none" w:sz="0" w:space="0" w:color="auto"/>
        <w:bottom w:val="none" w:sz="0" w:space="0" w:color="auto"/>
        <w:right w:val="none" w:sz="0" w:space="0" w:color="auto"/>
      </w:divBdr>
    </w:div>
    <w:div w:id="1059979935">
      <w:bodyDiv w:val="1"/>
      <w:marLeft w:val="0"/>
      <w:marRight w:val="0"/>
      <w:marTop w:val="0"/>
      <w:marBottom w:val="0"/>
      <w:divBdr>
        <w:top w:val="none" w:sz="0" w:space="0" w:color="auto"/>
        <w:left w:val="none" w:sz="0" w:space="0" w:color="auto"/>
        <w:bottom w:val="none" w:sz="0" w:space="0" w:color="auto"/>
        <w:right w:val="none" w:sz="0" w:space="0" w:color="auto"/>
      </w:divBdr>
    </w:div>
    <w:div w:id="1198470827">
      <w:bodyDiv w:val="1"/>
      <w:marLeft w:val="0"/>
      <w:marRight w:val="0"/>
      <w:marTop w:val="0"/>
      <w:marBottom w:val="0"/>
      <w:divBdr>
        <w:top w:val="none" w:sz="0" w:space="0" w:color="auto"/>
        <w:left w:val="none" w:sz="0" w:space="0" w:color="auto"/>
        <w:bottom w:val="none" w:sz="0" w:space="0" w:color="auto"/>
        <w:right w:val="none" w:sz="0" w:space="0" w:color="auto"/>
      </w:divBdr>
      <w:divsChild>
        <w:div w:id="640967880">
          <w:marLeft w:val="360"/>
          <w:marRight w:val="0"/>
          <w:marTop w:val="0"/>
          <w:marBottom w:val="0"/>
          <w:divBdr>
            <w:top w:val="none" w:sz="0" w:space="0" w:color="auto"/>
            <w:left w:val="none" w:sz="0" w:space="0" w:color="auto"/>
            <w:bottom w:val="none" w:sz="0" w:space="0" w:color="auto"/>
            <w:right w:val="none" w:sz="0" w:space="0" w:color="auto"/>
          </w:divBdr>
        </w:div>
        <w:div w:id="1729065423">
          <w:marLeft w:val="360"/>
          <w:marRight w:val="0"/>
          <w:marTop w:val="0"/>
          <w:marBottom w:val="0"/>
          <w:divBdr>
            <w:top w:val="none" w:sz="0" w:space="0" w:color="auto"/>
            <w:left w:val="none" w:sz="0" w:space="0" w:color="auto"/>
            <w:bottom w:val="none" w:sz="0" w:space="0" w:color="auto"/>
            <w:right w:val="none" w:sz="0" w:space="0" w:color="auto"/>
          </w:divBdr>
        </w:div>
        <w:div w:id="1029375406">
          <w:marLeft w:val="360"/>
          <w:marRight w:val="0"/>
          <w:marTop w:val="0"/>
          <w:marBottom w:val="0"/>
          <w:divBdr>
            <w:top w:val="none" w:sz="0" w:space="0" w:color="auto"/>
            <w:left w:val="none" w:sz="0" w:space="0" w:color="auto"/>
            <w:bottom w:val="none" w:sz="0" w:space="0" w:color="auto"/>
            <w:right w:val="none" w:sz="0" w:space="0" w:color="auto"/>
          </w:divBdr>
        </w:div>
        <w:div w:id="1277370067">
          <w:marLeft w:val="274"/>
          <w:marRight w:val="0"/>
          <w:marTop w:val="0"/>
          <w:marBottom w:val="0"/>
          <w:divBdr>
            <w:top w:val="none" w:sz="0" w:space="0" w:color="auto"/>
            <w:left w:val="none" w:sz="0" w:space="0" w:color="auto"/>
            <w:bottom w:val="none" w:sz="0" w:space="0" w:color="auto"/>
            <w:right w:val="none" w:sz="0" w:space="0" w:color="auto"/>
          </w:divBdr>
        </w:div>
        <w:div w:id="1050228812">
          <w:marLeft w:val="274"/>
          <w:marRight w:val="0"/>
          <w:marTop w:val="0"/>
          <w:marBottom w:val="0"/>
          <w:divBdr>
            <w:top w:val="none" w:sz="0" w:space="0" w:color="auto"/>
            <w:left w:val="none" w:sz="0" w:space="0" w:color="auto"/>
            <w:bottom w:val="none" w:sz="0" w:space="0" w:color="auto"/>
            <w:right w:val="none" w:sz="0" w:space="0" w:color="auto"/>
          </w:divBdr>
        </w:div>
      </w:divsChild>
    </w:div>
    <w:div w:id="1679884407">
      <w:bodyDiv w:val="1"/>
      <w:marLeft w:val="0"/>
      <w:marRight w:val="0"/>
      <w:marTop w:val="0"/>
      <w:marBottom w:val="0"/>
      <w:divBdr>
        <w:top w:val="none" w:sz="0" w:space="0" w:color="auto"/>
        <w:left w:val="none" w:sz="0" w:space="0" w:color="auto"/>
        <w:bottom w:val="none" w:sz="0" w:space="0" w:color="auto"/>
        <w:right w:val="none" w:sz="0" w:space="0" w:color="auto"/>
      </w:divBdr>
      <w:divsChild>
        <w:div w:id="644822205">
          <w:marLeft w:val="360"/>
          <w:marRight w:val="0"/>
          <w:marTop w:val="0"/>
          <w:marBottom w:val="0"/>
          <w:divBdr>
            <w:top w:val="none" w:sz="0" w:space="0" w:color="auto"/>
            <w:left w:val="none" w:sz="0" w:space="0" w:color="auto"/>
            <w:bottom w:val="none" w:sz="0" w:space="0" w:color="auto"/>
            <w:right w:val="none" w:sz="0" w:space="0" w:color="auto"/>
          </w:divBdr>
        </w:div>
        <w:div w:id="1277909248">
          <w:marLeft w:val="360"/>
          <w:marRight w:val="0"/>
          <w:marTop w:val="0"/>
          <w:marBottom w:val="0"/>
          <w:divBdr>
            <w:top w:val="none" w:sz="0" w:space="0" w:color="auto"/>
            <w:left w:val="none" w:sz="0" w:space="0" w:color="auto"/>
            <w:bottom w:val="none" w:sz="0" w:space="0" w:color="auto"/>
            <w:right w:val="none" w:sz="0" w:space="0" w:color="auto"/>
          </w:divBdr>
        </w:div>
        <w:div w:id="685059088">
          <w:marLeft w:val="360"/>
          <w:marRight w:val="0"/>
          <w:marTop w:val="0"/>
          <w:marBottom w:val="0"/>
          <w:divBdr>
            <w:top w:val="none" w:sz="0" w:space="0" w:color="auto"/>
            <w:left w:val="none" w:sz="0" w:space="0" w:color="auto"/>
            <w:bottom w:val="none" w:sz="0" w:space="0" w:color="auto"/>
            <w:right w:val="none" w:sz="0" w:space="0" w:color="auto"/>
          </w:divBdr>
        </w:div>
        <w:div w:id="512648790">
          <w:marLeft w:val="274"/>
          <w:marRight w:val="0"/>
          <w:marTop w:val="0"/>
          <w:marBottom w:val="0"/>
          <w:divBdr>
            <w:top w:val="none" w:sz="0" w:space="0" w:color="auto"/>
            <w:left w:val="none" w:sz="0" w:space="0" w:color="auto"/>
            <w:bottom w:val="none" w:sz="0" w:space="0" w:color="auto"/>
            <w:right w:val="none" w:sz="0" w:space="0" w:color="auto"/>
          </w:divBdr>
        </w:div>
        <w:div w:id="1305504838">
          <w:marLeft w:val="274"/>
          <w:marRight w:val="0"/>
          <w:marTop w:val="0"/>
          <w:marBottom w:val="0"/>
          <w:divBdr>
            <w:top w:val="none" w:sz="0" w:space="0" w:color="auto"/>
            <w:left w:val="none" w:sz="0" w:space="0" w:color="auto"/>
            <w:bottom w:val="none" w:sz="0" w:space="0" w:color="auto"/>
            <w:right w:val="none" w:sz="0" w:space="0" w:color="auto"/>
          </w:divBdr>
        </w:div>
      </w:divsChild>
    </w:div>
    <w:div w:id="2023504166">
      <w:bodyDiv w:val="1"/>
      <w:marLeft w:val="0"/>
      <w:marRight w:val="0"/>
      <w:marTop w:val="0"/>
      <w:marBottom w:val="0"/>
      <w:divBdr>
        <w:top w:val="none" w:sz="0" w:space="0" w:color="auto"/>
        <w:left w:val="none" w:sz="0" w:space="0" w:color="auto"/>
        <w:bottom w:val="none" w:sz="0" w:space="0" w:color="auto"/>
        <w:right w:val="none" w:sz="0" w:space="0" w:color="auto"/>
      </w:divBdr>
      <w:divsChild>
        <w:div w:id="1696687708">
          <w:marLeft w:val="360"/>
          <w:marRight w:val="0"/>
          <w:marTop w:val="0"/>
          <w:marBottom w:val="0"/>
          <w:divBdr>
            <w:top w:val="none" w:sz="0" w:space="0" w:color="auto"/>
            <w:left w:val="none" w:sz="0" w:space="0" w:color="auto"/>
            <w:bottom w:val="none" w:sz="0" w:space="0" w:color="auto"/>
            <w:right w:val="none" w:sz="0" w:space="0" w:color="auto"/>
          </w:divBdr>
        </w:div>
        <w:div w:id="31004154">
          <w:marLeft w:val="360"/>
          <w:marRight w:val="0"/>
          <w:marTop w:val="0"/>
          <w:marBottom w:val="0"/>
          <w:divBdr>
            <w:top w:val="none" w:sz="0" w:space="0" w:color="auto"/>
            <w:left w:val="none" w:sz="0" w:space="0" w:color="auto"/>
            <w:bottom w:val="none" w:sz="0" w:space="0" w:color="auto"/>
            <w:right w:val="none" w:sz="0" w:space="0" w:color="auto"/>
          </w:divBdr>
        </w:div>
        <w:div w:id="1726415595">
          <w:marLeft w:val="360"/>
          <w:marRight w:val="0"/>
          <w:marTop w:val="0"/>
          <w:marBottom w:val="0"/>
          <w:divBdr>
            <w:top w:val="none" w:sz="0" w:space="0" w:color="auto"/>
            <w:left w:val="none" w:sz="0" w:space="0" w:color="auto"/>
            <w:bottom w:val="none" w:sz="0" w:space="0" w:color="auto"/>
            <w:right w:val="none" w:sz="0" w:space="0" w:color="auto"/>
          </w:divBdr>
        </w:div>
        <w:div w:id="694158684">
          <w:marLeft w:val="274"/>
          <w:marRight w:val="0"/>
          <w:marTop w:val="0"/>
          <w:marBottom w:val="0"/>
          <w:divBdr>
            <w:top w:val="none" w:sz="0" w:space="0" w:color="auto"/>
            <w:left w:val="none" w:sz="0" w:space="0" w:color="auto"/>
            <w:bottom w:val="none" w:sz="0" w:space="0" w:color="auto"/>
            <w:right w:val="none" w:sz="0" w:space="0" w:color="auto"/>
          </w:divBdr>
        </w:div>
        <w:div w:id="303582120">
          <w:marLeft w:val="274"/>
          <w:marRight w:val="0"/>
          <w:marTop w:val="0"/>
          <w:marBottom w:val="0"/>
          <w:divBdr>
            <w:top w:val="none" w:sz="0" w:space="0" w:color="auto"/>
            <w:left w:val="none" w:sz="0" w:space="0" w:color="auto"/>
            <w:bottom w:val="none" w:sz="0" w:space="0" w:color="auto"/>
            <w:right w:val="none" w:sz="0" w:space="0" w:color="auto"/>
          </w:divBdr>
        </w:div>
      </w:divsChild>
    </w:div>
    <w:div w:id="20432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F"/>
    <w:rsid w:val="0001103E"/>
    <w:rsid w:val="00080ED1"/>
    <w:rsid w:val="002F217F"/>
    <w:rsid w:val="00347B69"/>
    <w:rsid w:val="0047423F"/>
    <w:rsid w:val="0064749E"/>
    <w:rsid w:val="008806B5"/>
    <w:rsid w:val="00961B6B"/>
    <w:rsid w:val="009D0B7E"/>
    <w:rsid w:val="00FE35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482</Words>
  <Characters>2752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Stamos, Jennifer</cp:lastModifiedBy>
  <cp:revision>10</cp:revision>
  <dcterms:created xsi:type="dcterms:W3CDTF">2016-12-19T15:00:00Z</dcterms:created>
  <dcterms:modified xsi:type="dcterms:W3CDTF">2020-09-26T14:33:00Z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