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8D3F9B" w:rsidP="002972EE">
                <w:pPr>
                  <w:ind w:left="0" w:firstLine="0"/>
                  <w:rPr>
                    <w:b/>
                  </w:rPr>
                </w:pPr>
                <w:r>
                  <w:rPr>
                    <w:b/>
                  </w:rPr>
                  <w:t>5B-2</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8D3F9B" w:rsidP="00692E4D">
                <w:pPr>
                  <w:ind w:left="0" w:firstLine="0"/>
                  <w:rPr>
                    <w:b/>
                  </w:rPr>
                </w:pPr>
                <w:r>
                  <w:rPr>
                    <w:b/>
                  </w:rPr>
                  <w:t xml:space="preserve">Nadia </w:t>
                </w:r>
                <w:proofErr w:type="spellStart"/>
                <w:r>
                  <w:rPr>
                    <w:b/>
                  </w:rPr>
                  <w:t>Hatoum</w:t>
                </w:r>
                <w:proofErr w:type="spellEnd"/>
                <w:r>
                  <w:rPr>
                    <w:b/>
                  </w:rPr>
                  <w:t xml:space="preserve">, Lucas Schwartz, </w:t>
                </w:r>
                <w:proofErr w:type="spellStart"/>
                <w:r>
                  <w:rPr>
                    <w:b/>
                  </w:rPr>
                  <w:t>Nikhila</w:t>
                </w:r>
                <w:proofErr w:type="spellEnd"/>
                <w:r>
                  <w:rPr>
                    <w:b/>
                  </w:rPr>
                  <w:t xml:space="preserve"> </w:t>
                </w:r>
                <w:proofErr w:type="spellStart"/>
                <w:r>
                  <w:rPr>
                    <w:b/>
                  </w:rPr>
                  <w:t>Alsakani</w:t>
                </w:r>
                <w:proofErr w:type="spellEnd"/>
                <w:r>
                  <w:rPr>
                    <w:b/>
                  </w:rPr>
                  <w:t>, &amp; Matthew Kettering</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B6916" w:rsidRPr="006B6916" w:rsidRDefault="006B6916" w:rsidP="006B6916">
                <w:pPr>
                  <w:ind w:left="360" w:firstLine="0"/>
                  <w:rPr>
                    <w:rFonts w:ascii="Helvetica Neue" w:hAnsi="Helvetica Neue"/>
                    <w:color w:val="201F1E"/>
                    <w:sz w:val="23"/>
                    <w:szCs w:val="23"/>
                    <w:shd w:val="clear" w:color="auto" w:fill="FFFFFF"/>
                  </w:rPr>
                </w:pPr>
                <w:r w:rsidRPr="006B6916">
                  <w:rPr>
                    <w:rFonts w:ascii="Helvetica Neue" w:hAnsi="Helvetica Neue"/>
                    <w:color w:val="201F1E"/>
                    <w:sz w:val="23"/>
                    <w:szCs w:val="23"/>
                    <w:shd w:val="clear" w:color="auto" w:fill="FFFFFF"/>
                  </w:rPr>
                  <w:t>In patients with very high caries risk due to poor dietary and oral hygiene control, how can we realign expectations with restoring their dentition?</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8D3F9B" w:rsidP="00692E4D">
                <w:pPr>
                  <w:ind w:left="0" w:firstLine="0"/>
                  <w:rPr>
                    <w:b/>
                  </w:rPr>
                </w:pPr>
                <w:r>
                  <w:rPr>
                    <w:b/>
                  </w:rPr>
                  <w:t>High caries risk patients</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705FA0" w:rsidP="00692E4D">
                <w:pPr>
                  <w:ind w:left="0" w:firstLine="0"/>
                  <w:rPr>
                    <w:b/>
                  </w:rPr>
                </w:pPr>
                <w:r>
                  <w:rPr>
                    <w:b/>
                  </w:rPr>
                  <w:t>Middle socioeconomic class</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705FA0" w:rsidP="00692E4D">
                <w:pPr>
                  <w:ind w:left="0" w:firstLine="0"/>
                  <w:rPr>
                    <w:b/>
                  </w:rPr>
                </w:pPr>
                <w:r>
                  <w:rPr>
                    <w:b/>
                  </w:rPr>
                  <w:t>Low-income class</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705FA0" w:rsidP="00692E4D">
                <w:pPr>
                  <w:ind w:left="0" w:firstLine="0"/>
                  <w:rPr>
                    <w:b/>
                  </w:rPr>
                </w:pPr>
                <w:r>
                  <w:rPr>
                    <w:b/>
                  </w:rPr>
                  <w:t>Access to dental care</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705FA0" w:rsidRPr="00705FA0" w:rsidRDefault="00705FA0" w:rsidP="00705FA0">
                <w:pPr>
                  <w:ind w:left="360" w:firstLine="0"/>
                  <w:rPr>
                    <w:rFonts w:ascii="Arial" w:hAnsi="Arial" w:cs="Arial"/>
                    <w:color w:val="544C49"/>
                    <w:sz w:val="21"/>
                    <w:szCs w:val="21"/>
                    <w:shd w:val="clear" w:color="auto" w:fill="FFFFFF"/>
                  </w:rPr>
                </w:pPr>
                <w:r w:rsidRPr="00705FA0">
                  <w:rPr>
                    <w:rFonts w:ascii="Arial" w:hAnsi="Arial" w:cs="Arial"/>
                    <w:color w:val="544C49"/>
                    <w:sz w:val="21"/>
                    <w:szCs w:val="21"/>
                    <w:shd w:val="clear" w:color="auto" w:fill="FFFFFF"/>
                  </w:rPr>
                  <w:t>Will patients with high caries risk in a middle socioeconomic class compared with a low-income class have better access to care?</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705FA0" w:rsidRPr="00705FA0" w:rsidRDefault="00705FA0" w:rsidP="00705FA0">
                <w:pPr>
                  <w:rPr>
                    <w:b/>
                  </w:rPr>
                </w:pPr>
                <w:r w:rsidRPr="00705FA0">
                  <w:rPr>
                    <w:b/>
                  </w:rPr>
                  <w:t>Lots of factors such as sex, race, ethnicity, social factor determinants, rural, and socioeconomic impacts are factors that all influence the persons access to care.</w:t>
                </w:r>
              </w:p>
              <w:p w:rsidR="00705FA0" w:rsidRPr="00705FA0" w:rsidRDefault="00705FA0" w:rsidP="00705FA0">
                <w:pPr>
                  <w:rPr>
                    <w:b/>
                  </w:rPr>
                </w:pPr>
                <w:r w:rsidRPr="00705FA0">
                  <w:rPr>
                    <w:b/>
                  </w:rPr>
                  <w:t>Comparing the middle socioeconomic class to low-income class, the middle class will most likely have more opportunities for access to care because of private health insurance.</w:t>
                </w:r>
              </w:p>
              <w:p w:rsidR="00705FA0" w:rsidRPr="00705FA0" w:rsidRDefault="00705FA0" w:rsidP="00705FA0">
                <w:pPr>
                  <w:rPr>
                    <w:b/>
                  </w:rPr>
                </w:pPr>
                <w:r w:rsidRPr="00705FA0">
                  <w:rPr>
                    <w:b/>
                  </w:rPr>
                  <w:t xml:space="preserve">Further research would benefit how to identify more barriers to improve the nations low-income populations oral health. </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6B6916" w:rsidP="00692E4D">
                <w:pPr>
                  <w:ind w:left="0" w:firstLine="0"/>
                  <w:rPr>
                    <w:b/>
                  </w:rPr>
                </w:pPr>
                <w:r>
                  <w:rPr>
                    <w:b/>
                  </w:rPr>
                  <w:t>9/28/20, 9/29/20, 9/30/20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B6916" w:rsidRPr="006B6916" w:rsidRDefault="006B6916" w:rsidP="006B6916">
                <w:pPr>
                  <w:ind w:left="0" w:firstLine="0"/>
                  <w:rPr>
                    <w:b/>
                  </w:rPr>
                </w:pPr>
                <w:proofErr w:type="spellStart"/>
                <w:r w:rsidRPr="006B6916">
                  <w:rPr>
                    <w:b/>
                  </w:rPr>
                  <w:t>Pubmed</w:t>
                </w:r>
                <w:proofErr w:type="spellEnd"/>
                <w:r w:rsidRPr="006B6916">
                  <w:rPr>
                    <w:b/>
                  </w:rPr>
                  <w:t>, National Academies of Sciences, Engineering, &amp; Medicine.</w:t>
                </w: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6B6916" w:rsidP="006B6916">
                <w:pPr>
                  <w:ind w:left="360" w:firstLine="0"/>
                  <w:rPr>
                    <w:b/>
                  </w:rPr>
                </w:pPr>
                <w:r w:rsidRPr="006B6916">
                  <w:rPr>
                    <w:b/>
                  </w:rPr>
                  <w:t>socioeconomic status, access to dental care</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B6916" w:rsidRPr="006B6916" w:rsidRDefault="006B6916" w:rsidP="006B6916">
                <w:pPr>
                  <w:rPr>
                    <w:b/>
                  </w:rPr>
                </w:pPr>
                <w:r w:rsidRPr="006B6916">
                  <w:rPr>
                    <w:b/>
                  </w:rPr>
                  <w:t>Dental Care/ economics, Global Health, Health Services Accessibility, Healthcar</w:t>
                </w:r>
                <w:r>
                  <w:rPr>
                    <w:b/>
                  </w:rPr>
                  <w:t xml:space="preserve">e, </w:t>
                </w:r>
                <w:r w:rsidRPr="006B6916">
                  <w:rPr>
                    <w:b/>
                  </w:rPr>
                  <w:t xml:space="preserve">Disparities, Ethnic </w:t>
                </w:r>
                <w:proofErr w:type="gramStart"/>
                <w:r w:rsidRPr="006B6916">
                  <w:rPr>
                    <w:b/>
                  </w:rPr>
                  <w:t>groups,  &amp;</w:t>
                </w:r>
                <w:proofErr w:type="gramEnd"/>
                <w:r w:rsidRPr="006B6916">
                  <w:rPr>
                    <w:b/>
                  </w:rPr>
                  <w:t xml:space="preserve"> socioeconomic factors.</w:t>
                </w: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6B6916" w:rsidRDefault="006B6916" w:rsidP="00692E4D">
                <w:pPr>
                  <w:ind w:left="0" w:firstLine="0"/>
                  <w:rPr>
                    <w:b/>
                    <w:bCs/>
                  </w:rPr>
                </w:pPr>
                <w:r w:rsidRPr="006B6916">
                  <w:rPr>
                    <w:b/>
                    <w:bCs/>
                  </w:rPr>
                  <w:t>Inequality in Utilization of Dental Services: A Systematic Review and Meta-analysis</w:t>
                </w:r>
              </w:p>
              <w:p w:rsidR="006B6916" w:rsidRPr="006B6916" w:rsidRDefault="006B6916" w:rsidP="006B6916">
                <w:pPr>
                  <w:numPr>
                    <w:ilvl w:val="0"/>
                    <w:numId w:val="17"/>
                  </w:numPr>
                  <w:rPr>
                    <w:b/>
                    <w:bCs/>
                  </w:rPr>
                </w:pPr>
                <w:r w:rsidRPr="006B6916">
                  <w:rPr>
                    <w:b/>
                    <w:bCs/>
                  </w:rPr>
                  <w:t>Reda, Sophie F et al. “Inequality in Utilization of Dental Services: A Systematic Review and Meta-analysis.” </w:t>
                </w:r>
                <w:r w:rsidRPr="006B6916">
                  <w:rPr>
                    <w:b/>
                    <w:bCs/>
                    <w:i/>
                    <w:iCs/>
                  </w:rPr>
                  <w:t>American journal of public health</w:t>
                </w:r>
                <w:r w:rsidRPr="006B6916">
                  <w:rPr>
                    <w:b/>
                    <w:bCs/>
                  </w:rPr>
                  <w:t> vol. 108,2 (2018): e1-e7. doi:10.2105/AJPH.2017.304180</w:t>
                </w:r>
              </w:p>
              <w:p w:rsidR="006B6916" w:rsidRDefault="006B6916" w:rsidP="00692E4D">
                <w:pPr>
                  <w:ind w:left="0" w:firstLine="0"/>
                  <w:rPr>
                    <w:b/>
                    <w:bCs/>
                  </w:rPr>
                </w:pPr>
                <w:r w:rsidRPr="006B6916">
                  <w:rPr>
                    <w:b/>
                    <w:bCs/>
                  </w:rPr>
                  <w:t>Access to dental care: Solving the problem for underserved population</w:t>
                </w:r>
              </w:p>
              <w:p w:rsidR="006B6916" w:rsidRPr="006B6916" w:rsidRDefault="006B6916" w:rsidP="006B6916">
                <w:pPr>
                  <w:numPr>
                    <w:ilvl w:val="0"/>
                    <w:numId w:val="18"/>
                  </w:numPr>
                  <w:rPr>
                    <w:b/>
                  </w:rPr>
                </w:pPr>
                <w:proofErr w:type="spellStart"/>
                <w:r w:rsidRPr="006B6916">
                  <w:rPr>
                    <w:b/>
                  </w:rPr>
                  <w:t>Eslamipour</w:t>
                </w:r>
                <w:proofErr w:type="spellEnd"/>
                <w:r w:rsidRPr="006B6916">
                  <w:rPr>
                    <w:b/>
                  </w:rPr>
                  <w:t xml:space="preserve">, Faezeh et al. “Access to dental care among </w:t>
                </w:r>
                <w:proofErr w:type="gramStart"/>
                <w:r w:rsidRPr="006B6916">
                  <w:rPr>
                    <w:b/>
                  </w:rPr>
                  <w:t>15-64 year old</w:t>
                </w:r>
                <w:proofErr w:type="gramEnd"/>
                <w:r w:rsidRPr="006B6916">
                  <w:rPr>
                    <w:b/>
                  </w:rPr>
                  <w:t xml:space="preserve"> people.” </w:t>
                </w:r>
                <w:r w:rsidRPr="006B6916">
                  <w:rPr>
                    <w:b/>
                    <w:i/>
                    <w:iCs/>
                  </w:rPr>
                  <w:t>Journal of education and health promotion</w:t>
                </w:r>
                <w:r w:rsidRPr="006B6916">
                  <w:rPr>
                    <w:b/>
                  </w:rPr>
                  <w:t xml:space="preserve"> vol. 7 46. 3 Apr. 2018, </w:t>
                </w:r>
                <w:proofErr w:type="gramStart"/>
                <w:r w:rsidRPr="006B6916">
                  <w:rPr>
                    <w:b/>
                  </w:rPr>
                  <w:t>doi:10.4103/jehp.jehp</w:t>
                </w:r>
                <w:proofErr w:type="gramEnd"/>
                <w:r w:rsidRPr="006B6916">
                  <w:rPr>
                    <w:b/>
                  </w:rPr>
                  <w:t>_99_17</w:t>
                </w:r>
              </w:p>
              <w:p w:rsidR="006B6916" w:rsidRDefault="006B6916" w:rsidP="00692E4D">
                <w:pPr>
                  <w:ind w:left="0" w:firstLine="0"/>
                  <w:rPr>
                    <w:b/>
                    <w:bCs/>
                  </w:rPr>
                </w:pPr>
                <w:r w:rsidRPr="006B6916">
                  <w:rPr>
                    <w:b/>
                    <w:bCs/>
                  </w:rPr>
                  <w:t>Improving Access to Oral Health Care for Vulnerable and Underserved Populations</w:t>
                </w:r>
              </w:p>
              <w:p w:rsidR="006B6916" w:rsidRPr="006B6916" w:rsidRDefault="006B6916" w:rsidP="006B6916">
                <w:pPr>
                  <w:numPr>
                    <w:ilvl w:val="0"/>
                    <w:numId w:val="19"/>
                  </w:numPr>
                  <w:rPr>
                    <w:b/>
                  </w:rPr>
                </w:pPr>
                <w:r w:rsidRPr="006B6916">
                  <w:rPr>
                    <w:b/>
                  </w:rPr>
                  <w:t xml:space="preserve">IOM (Institute of Medicine) and NRC (National Research Council). 2011. </w:t>
                </w:r>
                <w:r w:rsidRPr="006B6916">
                  <w:rPr>
                    <w:b/>
                    <w:i/>
                    <w:iCs/>
                  </w:rPr>
                  <w:t>Improving access to oral health care for vulnerable and underserved populations</w:t>
                </w:r>
                <w:r w:rsidRPr="006B6916">
                  <w:rPr>
                    <w:b/>
                  </w:rPr>
                  <w:t>. Washington, DC: The National Academies Press</w:t>
                </w: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t>Study Design(s):</w:t>
            </w:r>
          </w:p>
        </w:tc>
      </w:tr>
      <w:tr w:rsidR="00692E4D" w:rsidTr="002E6FF2">
        <w:sdt>
          <w:sdtPr>
            <w:rPr>
              <w:b/>
            </w:rPr>
            <w:id w:val="196748513"/>
            <w:placeholder>
              <w:docPart w:val="205A1B0B443B417CA1D395AFAABA1971"/>
            </w:placeholder>
          </w:sdtPr>
          <w:sdtEndPr/>
          <w:sdtContent>
            <w:tc>
              <w:tcPr>
                <w:tcW w:w="8640" w:type="dxa"/>
              </w:tcPr>
              <w:p w:rsidR="006B6916" w:rsidRDefault="006B6916" w:rsidP="00692E4D">
                <w:pPr>
                  <w:ind w:left="0" w:firstLine="0"/>
                  <w:rPr>
                    <w:b/>
                    <w:bCs/>
                  </w:rPr>
                </w:pPr>
                <w:r w:rsidRPr="006B6916">
                  <w:rPr>
                    <w:b/>
                    <w:bCs/>
                  </w:rPr>
                  <w:t>Inequality in Utilization of Dental Services: A Systematic Review and Meta-analysis</w:t>
                </w:r>
              </w:p>
              <w:p w:rsidR="006B6916" w:rsidRPr="006B6916" w:rsidRDefault="006B6916" w:rsidP="006B6916">
                <w:pPr>
                  <w:numPr>
                    <w:ilvl w:val="0"/>
                    <w:numId w:val="20"/>
                  </w:numPr>
                  <w:rPr>
                    <w:b/>
                  </w:rPr>
                </w:pPr>
                <w:r w:rsidRPr="006B6916">
                  <w:rPr>
                    <w:b/>
                    <w:bCs/>
                  </w:rPr>
                  <w:t>Study Design</w:t>
                </w:r>
                <w:r w:rsidRPr="006B6916">
                  <w:rPr>
                    <w:b/>
                  </w:rPr>
                  <w:t>: </w:t>
                </w:r>
              </w:p>
              <w:p w:rsidR="006B6916" w:rsidRPr="006B6916" w:rsidRDefault="006B6916" w:rsidP="006B6916">
                <w:pPr>
                  <w:numPr>
                    <w:ilvl w:val="1"/>
                    <w:numId w:val="20"/>
                  </w:numPr>
                  <w:rPr>
                    <w:b/>
                  </w:rPr>
                </w:pPr>
                <w:r w:rsidRPr="006B6916">
                  <w:rPr>
                    <w:b/>
                  </w:rPr>
                  <w:t>Meta-Analysis</w:t>
                </w:r>
              </w:p>
              <w:p w:rsidR="006B6916" w:rsidRDefault="006B6916" w:rsidP="00692E4D">
                <w:pPr>
                  <w:ind w:left="0" w:firstLine="0"/>
                  <w:rPr>
                    <w:b/>
                  </w:rPr>
                </w:pPr>
                <w:r w:rsidRPr="006B6916">
                  <w:rPr>
                    <w:b/>
                  </w:rPr>
                  <w:t>Access to dental care: Solving the problem for underserved population</w:t>
                </w:r>
              </w:p>
              <w:p w:rsidR="006B6916" w:rsidRPr="006B6916" w:rsidRDefault="006B6916" w:rsidP="006B6916">
                <w:pPr>
                  <w:numPr>
                    <w:ilvl w:val="0"/>
                    <w:numId w:val="21"/>
                  </w:numPr>
                  <w:rPr>
                    <w:b/>
                  </w:rPr>
                </w:pPr>
                <w:r w:rsidRPr="006B6916">
                  <w:rPr>
                    <w:b/>
                    <w:bCs/>
                  </w:rPr>
                  <w:t>Study Design: </w:t>
                </w:r>
              </w:p>
              <w:p w:rsidR="006B6916" w:rsidRDefault="006B6916" w:rsidP="006B6916">
                <w:pPr>
                  <w:numPr>
                    <w:ilvl w:val="1"/>
                    <w:numId w:val="21"/>
                  </w:numPr>
                  <w:rPr>
                    <w:b/>
                  </w:rPr>
                </w:pPr>
                <w:r w:rsidRPr="006B6916">
                  <w:rPr>
                    <w:b/>
                  </w:rPr>
                  <w:t>Systematic Review of cohort studies</w:t>
                </w:r>
              </w:p>
              <w:p w:rsidR="006B6916" w:rsidRDefault="006B6916" w:rsidP="006B6916">
                <w:pPr>
                  <w:ind w:left="0" w:firstLine="0"/>
                  <w:rPr>
                    <w:b/>
                    <w:bCs/>
                  </w:rPr>
                </w:pPr>
                <w:r w:rsidRPr="006B6916">
                  <w:rPr>
                    <w:b/>
                    <w:bCs/>
                  </w:rPr>
                  <w:t>Improving Access to Oral Health Care for Vulnerable and Underserved Populations</w:t>
                </w:r>
              </w:p>
              <w:p w:rsidR="006B6916" w:rsidRPr="006B6916" w:rsidRDefault="006B6916" w:rsidP="006B6916">
                <w:pPr>
                  <w:numPr>
                    <w:ilvl w:val="0"/>
                    <w:numId w:val="22"/>
                  </w:numPr>
                  <w:rPr>
                    <w:b/>
                  </w:rPr>
                </w:pPr>
                <w:r w:rsidRPr="006B6916">
                  <w:rPr>
                    <w:b/>
                    <w:bCs/>
                  </w:rPr>
                  <w:t>Study Design: </w:t>
                </w:r>
              </w:p>
              <w:p w:rsidR="006B6916" w:rsidRPr="006B6916" w:rsidRDefault="006B6916" w:rsidP="006B6916">
                <w:pPr>
                  <w:numPr>
                    <w:ilvl w:val="1"/>
                    <w:numId w:val="22"/>
                  </w:numPr>
                  <w:rPr>
                    <w:b/>
                  </w:rPr>
                </w:pPr>
                <w:r w:rsidRPr="006B6916">
                  <w:rPr>
                    <w:b/>
                  </w:rPr>
                  <w:t>Consensus Study Report</w:t>
                </w:r>
              </w:p>
              <w:p w:rsidR="006B6916" w:rsidRPr="006B6916" w:rsidRDefault="006B6916" w:rsidP="006B6916">
                <w:pPr>
                  <w:ind w:left="0" w:firstLine="0"/>
                  <w:rPr>
                    <w:b/>
                  </w:rPr>
                </w:pPr>
              </w:p>
              <w:p w:rsidR="00692E4D" w:rsidRPr="006A2AEF" w:rsidRDefault="00692E4D" w:rsidP="00692E4D">
                <w:pPr>
                  <w:ind w:left="0" w:firstLine="0"/>
                  <w:rPr>
                    <w:b/>
                  </w:rPr>
                </w:pP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B6916" w:rsidRDefault="006B6916" w:rsidP="00692E4D">
                <w:pPr>
                  <w:ind w:left="0" w:firstLine="0"/>
                  <w:rPr>
                    <w:b/>
                    <w:bCs/>
                  </w:rPr>
                </w:pPr>
                <w:r w:rsidRPr="006B6916">
                  <w:rPr>
                    <w:b/>
                    <w:bCs/>
                  </w:rPr>
                  <w:t>Inequality in Utilization of Dental Services: A Systematic Review and Meta-analysis</w:t>
                </w:r>
              </w:p>
              <w:p w:rsidR="006B6916" w:rsidRPr="006B6916" w:rsidRDefault="006B6916" w:rsidP="006B6916">
                <w:pPr>
                  <w:numPr>
                    <w:ilvl w:val="0"/>
                    <w:numId w:val="25"/>
                  </w:numPr>
                  <w:rPr>
                    <w:b/>
                  </w:rPr>
                </w:pPr>
                <w:r w:rsidRPr="006B6916">
                  <w:rPr>
                    <w:b/>
                  </w:rPr>
                  <w:t xml:space="preserve">The article’s meta-analysis helped find data to answer the PICO question. </w:t>
                </w:r>
              </w:p>
              <w:p w:rsidR="006B6916" w:rsidRPr="006B6916" w:rsidRDefault="006B6916" w:rsidP="006B6916">
                <w:pPr>
                  <w:numPr>
                    <w:ilvl w:val="0"/>
                    <w:numId w:val="25"/>
                  </w:numPr>
                  <w:rPr>
                    <w:b/>
                  </w:rPr>
                </w:pPr>
                <w:r w:rsidRPr="006B6916">
                  <w:rPr>
                    <w:b/>
                  </w:rPr>
                  <w:t>A high level of evidence.</w:t>
                </w:r>
              </w:p>
              <w:p w:rsidR="006B6916" w:rsidRPr="006B6916" w:rsidRDefault="006B6916" w:rsidP="006B6916">
                <w:pPr>
                  <w:numPr>
                    <w:ilvl w:val="0"/>
                    <w:numId w:val="25"/>
                  </w:numPr>
                  <w:rPr>
                    <w:b/>
                  </w:rPr>
                </w:pPr>
                <w:r w:rsidRPr="006B6916">
                  <w:rPr>
                    <w:b/>
                  </w:rPr>
                  <w:t>The studies that were outliers or had biased findings were analyzed and removed.</w:t>
                </w:r>
              </w:p>
              <w:p w:rsidR="006B6916" w:rsidRDefault="006B6916" w:rsidP="006B6916">
                <w:pPr>
                  <w:numPr>
                    <w:ilvl w:val="0"/>
                    <w:numId w:val="25"/>
                  </w:numPr>
                  <w:rPr>
                    <w:b/>
                  </w:rPr>
                </w:pPr>
                <w:r w:rsidRPr="006B6916">
                  <w:rPr>
                    <w:b/>
                  </w:rPr>
                  <w:t>The study is relevant and conducted over a 12-year span.</w:t>
                </w:r>
              </w:p>
              <w:p w:rsidR="006B6916" w:rsidRDefault="006B6916" w:rsidP="006B6916">
                <w:pPr>
                  <w:numPr>
                    <w:ilvl w:val="0"/>
                    <w:numId w:val="25"/>
                  </w:numPr>
                  <w:rPr>
                    <w:b/>
                  </w:rPr>
                </w:pPr>
                <w:r w:rsidRPr="006B6916">
                  <w:rPr>
                    <w:b/>
                  </w:rPr>
                  <w:t>No Bias intentions from the authors or organization (American</w:t>
                </w:r>
                <w:r>
                  <w:rPr>
                    <w:b/>
                  </w:rPr>
                  <w:t xml:space="preserve"> Public Health Association).</w:t>
                </w:r>
              </w:p>
              <w:p w:rsidR="006B6916" w:rsidRDefault="006B6916" w:rsidP="006B6916">
                <w:pPr>
                  <w:ind w:left="0" w:firstLine="0"/>
                  <w:rPr>
                    <w:b/>
                  </w:rPr>
                </w:pPr>
                <w:r w:rsidRPr="006B6916">
                  <w:rPr>
                    <w:b/>
                  </w:rPr>
                  <w:t>Access to dental care: Solving the problem for underserved population</w:t>
                </w:r>
              </w:p>
              <w:p w:rsidR="006B6916" w:rsidRPr="006B6916" w:rsidRDefault="006B6916" w:rsidP="006B6916">
                <w:pPr>
                  <w:numPr>
                    <w:ilvl w:val="0"/>
                    <w:numId w:val="25"/>
                  </w:numPr>
                  <w:rPr>
                    <w:b/>
                  </w:rPr>
                </w:pPr>
                <w:r w:rsidRPr="006B6916">
                  <w:rPr>
                    <w:b/>
                  </w:rPr>
                  <w:t>This research journal article is reliable but can be considered biased from one author presenting their findings.</w:t>
                </w:r>
              </w:p>
              <w:p w:rsidR="006B6916" w:rsidRPr="006B6916" w:rsidRDefault="006B6916" w:rsidP="006B6916">
                <w:pPr>
                  <w:numPr>
                    <w:ilvl w:val="0"/>
                    <w:numId w:val="25"/>
                  </w:numPr>
                  <w:rPr>
                    <w:b/>
                  </w:rPr>
                </w:pPr>
                <w:r w:rsidRPr="006B6916">
                  <w:rPr>
                    <w:b/>
                  </w:rPr>
                  <w:lastRenderedPageBreak/>
                  <w:t xml:space="preserve">Dr. Albert </w:t>
                </w:r>
                <w:proofErr w:type="spellStart"/>
                <w:r w:rsidRPr="006B6916">
                  <w:rPr>
                    <w:b/>
                  </w:rPr>
                  <w:t>Guay</w:t>
                </w:r>
                <w:proofErr w:type="spellEnd"/>
                <w:r w:rsidRPr="006B6916">
                  <w:rPr>
                    <w:b/>
                  </w:rPr>
                  <w:t xml:space="preserve"> is a chief policy advisor for the ADA.</w:t>
                </w:r>
              </w:p>
              <w:p w:rsidR="006B6916" w:rsidRPr="006B6916" w:rsidRDefault="006B6916" w:rsidP="006B6916">
                <w:pPr>
                  <w:numPr>
                    <w:ilvl w:val="0"/>
                    <w:numId w:val="25"/>
                  </w:numPr>
                  <w:rPr>
                    <w:b/>
                  </w:rPr>
                </w:pPr>
                <w:r w:rsidRPr="006B6916">
                  <w:rPr>
                    <w:b/>
                  </w:rPr>
                  <w:t xml:space="preserve">The research is from 2004. </w:t>
                </w:r>
              </w:p>
              <w:p w:rsidR="006B6916" w:rsidRPr="006B6916" w:rsidRDefault="006B6916" w:rsidP="006B6916">
                <w:pPr>
                  <w:numPr>
                    <w:ilvl w:val="0"/>
                    <w:numId w:val="25"/>
                  </w:numPr>
                  <w:rPr>
                    <w:b/>
                  </w:rPr>
                </w:pPr>
                <w:r w:rsidRPr="006B6916">
                  <w:rPr>
                    <w:b/>
                  </w:rPr>
                  <w:t xml:space="preserve">It follows the PICO question regarding populations being underserved and reasons for not having access to care. </w:t>
                </w:r>
              </w:p>
              <w:p w:rsidR="006B6916" w:rsidRDefault="006B6916" w:rsidP="006B6916">
                <w:pPr>
                  <w:ind w:left="0" w:firstLine="0"/>
                  <w:rPr>
                    <w:b/>
                    <w:bCs/>
                  </w:rPr>
                </w:pPr>
                <w:r w:rsidRPr="006B6916">
                  <w:rPr>
                    <w:b/>
                    <w:bCs/>
                  </w:rPr>
                  <w:t>Improving Access to Oral Health Care for Vulnerable and Underserved Populations</w:t>
                </w:r>
              </w:p>
              <w:p w:rsidR="006B6916" w:rsidRPr="006B6916" w:rsidRDefault="006B6916" w:rsidP="006B6916">
                <w:pPr>
                  <w:numPr>
                    <w:ilvl w:val="0"/>
                    <w:numId w:val="25"/>
                  </w:numPr>
                  <w:rPr>
                    <w:b/>
                  </w:rPr>
                </w:pPr>
                <w:r w:rsidRPr="006B6916">
                  <w:rPr>
                    <w:b/>
                  </w:rPr>
                  <w:t xml:space="preserve">High level of Evidence </w:t>
                </w:r>
              </w:p>
              <w:p w:rsidR="006B6916" w:rsidRPr="006B6916" w:rsidRDefault="006B6916" w:rsidP="006B6916">
                <w:pPr>
                  <w:numPr>
                    <w:ilvl w:val="0"/>
                    <w:numId w:val="25"/>
                  </w:numPr>
                  <w:rPr>
                    <w:b/>
                  </w:rPr>
                </w:pPr>
                <w:r w:rsidRPr="006B6916">
                  <w:rPr>
                    <w:b/>
                  </w:rPr>
                  <w:t>Closely followed the PICO Question</w:t>
                </w:r>
              </w:p>
              <w:p w:rsidR="006B6916" w:rsidRPr="006B6916" w:rsidRDefault="006B6916" w:rsidP="006B6916">
                <w:pPr>
                  <w:numPr>
                    <w:ilvl w:val="0"/>
                    <w:numId w:val="25"/>
                  </w:numPr>
                  <w:rPr>
                    <w:b/>
                  </w:rPr>
                </w:pPr>
                <w:r w:rsidRPr="006B6916">
                  <w:rPr>
                    <w:b/>
                  </w:rPr>
                  <w:t xml:space="preserve">Research was done </w:t>
                </w:r>
                <w:proofErr w:type="gramStart"/>
                <w:r w:rsidRPr="006B6916">
                  <w:rPr>
                    <w:b/>
                  </w:rPr>
                  <w:t>by ”The</w:t>
                </w:r>
                <w:proofErr w:type="gramEnd"/>
                <w:r w:rsidRPr="006B6916">
                  <w:rPr>
                    <w:b/>
                  </w:rPr>
                  <w:t xml:space="preserve"> National Academies”, Advisors to the nation on science, Engineering, and medicine. </w:t>
                </w:r>
              </w:p>
              <w:p w:rsidR="006B6916" w:rsidRPr="006B6916" w:rsidRDefault="006B6916" w:rsidP="006B6916">
                <w:pPr>
                  <w:numPr>
                    <w:ilvl w:val="0"/>
                    <w:numId w:val="25"/>
                  </w:numPr>
                  <w:rPr>
                    <w:b/>
                  </w:rPr>
                </w:pPr>
                <w:r w:rsidRPr="006B6916">
                  <w:rPr>
                    <w:b/>
                  </w:rPr>
                  <w:t>A very trustworthy source published by the National Academies Press.</w:t>
                </w:r>
              </w:p>
              <w:p w:rsidR="00692E4D" w:rsidRPr="006B6916" w:rsidRDefault="006B6916" w:rsidP="006B6916">
                <w:pPr>
                  <w:numPr>
                    <w:ilvl w:val="0"/>
                    <w:numId w:val="25"/>
                  </w:numPr>
                  <w:rPr>
                    <w:b/>
                  </w:rPr>
                </w:pPr>
                <w:r w:rsidRPr="006B6916">
                  <w:rPr>
                    <w:b/>
                  </w:rPr>
                  <w:t>The consensus study reports findings were from 2000-2011. Relevant but new studies should be conducted</w:t>
                </w:r>
              </w:p>
            </w:tc>
          </w:sdtContent>
        </w:sdt>
      </w:tr>
      <w:tr w:rsidR="00692E4D" w:rsidTr="002E6FF2">
        <w:tc>
          <w:tcPr>
            <w:tcW w:w="8640" w:type="dxa"/>
          </w:tcPr>
          <w:p w:rsidR="00692E4D" w:rsidRPr="006A2AEF" w:rsidRDefault="00692E4D" w:rsidP="00692E4D">
            <w:pPr>
              <w:ind w:left="0" w:firstLine="0"/>
              <w:rPr>
                <w:b/>
              </w:rPr>
            </w:pPr>
            <w:r w:rsidRPr="00974240">
              <w:rPr>
                <w:b/>
              </w:rPr>
              <w:lastRenderedPageBreak/>
              <w:t>Article(s) Synopsis:</w:t>
            </w:r>
          </w:p>
        </w:tc>
      </w:tr>
      <w:tr w:rsidR="00692E4D" w:rsidTr="002E6FF2">
        <w:sdt>
          <w:sdtPr>
            <w:rPr>
              <w:b/>
            </w:rPr>
            <w:id w:val="-1273706365"/>
            <w:placeholder>
              <w:docPart w:val="CD5085E3943545F0974FA7B375EE1726"/>
            </w:placeholder>
          </w:sdtPr>
          <w:sdtEndPr/>
          <w:sdtContent>
            <w:tc>
              <w:tcPr>
                <w:tcW w:w="8640" w:type="dxa"/>
              </w:tcPr>
              <w:p w:rsidR="006B65E4" w:rsidRDefault="006B6916" w:rsidP="002E6FF2">
                <w:pPr>
                  <w:ind w:left="0" w:firstLine="0"/>
                  <w:rPr>
                    <w:b/>
                    <w:bCs/>
                  </w:rPr>
                </w:pPr>
                <w:r w:rsidRPr="006B6916">
                  <w:rPr>
                    <w:b/>
                    <w:bCs/>
                  </w:rPr>
                  <w:t>Inequality in Utilization of Dental Services: A Systematic Review and Meta-analysis</w:t>
                </w:r>
              </w:p>
              <w:p w:rsidR="006B65E4" w:rsidRPr="006B65E4" w:rsidRDefault="006B65E4" w:rsidP="006B65E4">
                <w:pPr>
                  <w:numPr>
                    <w:ilvl w:val="0"/>
                    <w:numId w:val="27"/>
                  </w:numPr>
                  <w:rPr>
                    <w:b/>
                  </w:rPr>
                </w:pPr>
                <w:r w:rsidRPr="006B65E4">
                  <w:rPr>
                    <w:b/>
                  </w:rPr>
                  <w:t>Included studies: a total of 117 studies with 7,830,810 participants of the span of the meta-analysis from January 2005 to April 2017.</w:t>
                </w:r>
              </w:p>
              <w:p w:rsidR="006B65E4" w:rsidRPr="006B65E4" w:rsidRDefault="006B65E4" w:rsidP="006B65E4">
                <w:pPr>
                  <w:numPr>
                    <w:ilvl w:val="0"/>
                    <w:numId w:val="27"/>
                  </w:numPr>
                  <w:rPr>
                    <w:b/>
                  </w:rPr>
                </w:pPr>
                <w:r w:rsidRPr="006B65E4">
                  <w:rPr>
                    <w:b/>
                  </w:rPr>
                  <w:t>81 studies found income:</w:t>
                </w:r>
              </w:p>
              <w:p w:rsidR="006B65E4" w:rsidRPr="006B65E4" w:rsidRDefault="006B65E4" w:rsidP="006B65E4">
                <w:pPr>
                  <w:numPr>
                    <w:ilvl w:val="1"/>
                    <w:numId w:val="27"/>
                  </w:numPr>
                  <w:rPr>
                    <w:b/>
                  </w:rPr>
                </w:pPr>
                <w:r w:rsidRPr="006B65E4">
                  <w:rPr>
                    <w:b/>
                  </w:rPr>
                  <w:t xml:space="preserve"> (OR = 0.66; 95% CI = 0.54, 0.79; </w:t>
                </w:r>
                <w:r w:rsidRPr="006B65E4">
                  <w:rPr>
                    <w:b/>
                    <w:i/>
                    <w:iCs/>
                  </w:rPr>
                  <w:t>P</w:t>
                </w:r>
                <w:r w:rsidRPr="006B65E4">
                  <w:rPr>
                    <w:b/>
                  </w:rPr>
                  <w:t> &lt; .001)</w:t>
                </w:r>
              </w:p>
              <w:p w:rsidR="006B65E4" w:rsidRPr="006B65E4" w:rsidRDefault="006B65E4" w:rsidP="006B65E4">
                <w:pPr>
                  <w:numPr>
                    <w:ilvl w:val="1"/>
                    <w:numId w:val="27"/>
                  </w:numPr>
                  <w:rPr>
                    <w:b/>
                  </w:rPr>
                </w:pPr>
                <w:r w:rsidRPr="006B65E4">
                  <w:rPr>
                    <w:b/>
                  </w:rPr>
                  <w:t>Inequality was significantly higher in North America and Southeast Asia.</w:t>
                </w:r>
              </w:p>
              <w:p w:rsidR="006B65E4" w:rsidRPr="006B65E4" w:rsidRDefault="006B65E4" w:rsidP="006B65E4">
                <w:pPr>
                  <w:numPr>
                    <w:ilvl w:val="1"/>
                    <w:numId w:val="27"/>
                  </w:numPr>
                  <w:rPr>
                    <w:b/>
                  </w:rPr>
                </w:pPr>
                <w:r w:rsidRPr="006B65E4">
                  <w:rPr>
                    <w:b/>
                  </w:rPr>
                  <w:t>No significance between low HDI (Human Development Index) and High HDI.</w:t>
                </w:r>
              </w:p>
              <w:p w:rsidR="006B65E4" w:rsidRPr="006B65E4" w:rsidRDefault="006B65E4" w:rsidP="006B65E4">
                <w:pPr>
                  <w:numPr>
                    <w:ilvl w:val="0"/>
                    <w:numId w:val="27"/>
                  </w:numPr>
                  <w:rPr>
                    <w:b/>
                  </w:rPr>
                </w:pPr>
                <w:r w:rsidRPr="006B65E4">
                  <w:rPr>
                    <w:b/>
                  </w:rPr>
                  <w:t>25 studies found rural locations:</w:t>
                </w:r>
              </w:p>
              <w:p w:rsidR="006B65E4" w:rsidRPr="006B65E4" w:rsidRDefault="006B65E4" w:rsidP="006B65E4">
                <w:pPr>
                  <w:numPr>
                    <w:ilvl w:val="1"/>
                    <w:numId w:val="27"/>
                  </w:numPr>
                  <w:rPr>
                    <w:b/>
                  </w:rPr>
                </w:pPr>
                <w:r w:rsidRPr="006B65E4">
                  <w:rPr>
                    <w:b/>
                  </w:rPr>
                  <w:t>(OR = 0.87; 95% CI = 0.76, 0.97; </w:t>
                </w:r>
                <w:r w:rsidRPr="006B65E4">
                  <w:rPr>
                    <w:b/>
                    <w:i/>
                    <w:iCs/>
                  </w:rPr>
                  <w:t>P</w:t>
                </w:r>
                <w:r w:rsidRPr="006B65E4">
                  <w:rPr>
                    <w:b/>
                  </w:rPr>
                  <w:t> = .011)</w:t>
                </w:r>
              </w:p>
              <w:p w:rsidR="006B65E4" w:rsidRPr="006B65E4" w:rsidRDefault="006B65E4" w:rsidP="006B65E4">
                <w:pPr>
                  <w:numPr>
                    <w:ilvl w:val="1"/>
                    <w:numId w:val="27"/>
                  </w:numPr>
                  <w:rPr>
                    <w:b/>
                  </w:rPr>
                </w:pPr>
                <w:r w:rsidRPr="006B65E4">
                  <w:rPr>
                    <w:b/>
                  </w:rPr>
                  <w:t>Inequality was significantly lower in low HDI than High-HDI.</w:t>
                </w:r>
              </w:p>
              <w:p w:rsidR="006B65E4" w:rsidRPr="006B65E4" w:rsidRDefault="006B65E4" w:rsidP="006B65E4">
                <w:pPr>
                  <w:numPr>
                    <w:ilvl w:val="0"/>
                    <w:numId w:val="27"/>
                  </w:numPr>
                  <w:rPr>
                    <w:b/>
                  </w:rPr>
                </w:pPr>
                <w:r w:rsidRPr="006B65E4">
                  <w:rPr>
                    <w:b/>
                  </w:rPr>
                  <w:t>47 studies found ethnic minorities or immigrants:</w:t>
                </w:r>
              </w:p>
              <w:p w:rsidR="006B65E4" w:rsidRPr="006B65E4" w:rsidRDefault="006B65E4" w:rsidP="006B65E4">
                <w:pPr>
                  <w:numPr>
                    <w:ilvl w:val="1"/>
                    <w:numId w:val="27"/>
                  </w:numPr>
                  <w:rPr>
                    <w:b/>
                  </w:rPr>
                </w:pPr>
                <w:r w:rsidRPr="006B65E4">
                  <w:rPr>
                    <w:b/>
                  </w:rPr>
                  <w:t>(OR = 0.71; 95% CI = 0.59, 0.82; </w:t>
                </w:r>
                <w:r w:rsidRPr="006B65E4">
                  <w:rPr>
                    <w:b/>
                    <w:i/>
                    <w:iCs/>
                  </w:rPr>
                  <w:t>P</w:t>
                </w:r>
                <w:r w:rsidRPr="006B65E4">
                  <w:rPr>
                    <w:b/>
                  </w:rPr>
                  <w:t> &lt; .001)</w:t>
                </w:r>
              </w:p>
              <w:p w:rsidR="006B65E4" w:rsidRPr="006B65E4" w:rsidRDefault="006B65E4" w:rsidP="006B65E4">
                <w:pPr>
                  <w:numPr>
                    <w:ilvl w:val="1"/>
                    <w:numId w:val="27"/>
                  </w:numPr>
                  <w:rPr>
                    <w:b/>
                  </w:rPr>
                </w:pPr>
                <w:r w:rsidRPr="006B65E4">
                  <w:rPr>
                    <w:b/>
                  </w:rPr>
                  <w:t>Inequality was found to be higher in High-HDI countries than low-HDI.</w:t>
                </w:r>
              </w:p>
              <w:p w:rsidR="006B65E4" w:rsidRPr="006B65E4" w:rsidRDefault="006B65E4" w:rsidP="006B65E4">
                <w:pPr>
                  <w:numPr>
                    <w:ilvl w:val="0"/>
                    <w:numId w:val="27"/>
                  </w:numPr>
                  <w:rPr>
                    <w:b/>
                  </w:rPr>
                </w:pPr>
                <w:r w:rsidRPr="006B65E4">
                  <w:rPr>
                    <w:b/>
                  </w:rPr>
                  <w:t>Conclusion: Inequalities in dental service utilization are both considerable and globally consistent.</w:t>
                </w:r>
              </w:p>
              <w:p w:rsidR="006B65E4" w:rsidRPr="006B65E4" w:rsidRDefault="006B65E4" w:rsidP="006B65E4">
                <w:pPr>
                  <w:numPr>
                    <w:ilvl w:val="0"/>
                    <w:numId w:val="27"/>
                  </w:numPr>
                  <w:rPr>
                    <w:b/>
                  </w:rPr>
                </w:pPr>
                <w:r w:rsidRPr="006B65E4">
                  <w:rPr>
                    <w:b/>
                  </w:rPr>
                  <w:t>Overall 7 million participants in this study showed the male participants, ethnic minorities or immigrants, rural, those with lower education or income, or those without insurance were less likely to use the dental services.</w:t>
                </w:r>
              </w:p>
              <w:p w:rsidR="006B65E4" w:rsidRDefault="006B65E4" w:rsidP="002E6FF2">
                <w:pPr>
                  <w:ind w:left="0" w:firstLine="0"/>
                  <w:rPr>
                    <w:b/>
                  </w:rPr>
                </w:pPr>
                <w:r w:rsidRPr="006B65E4">
                  <w:rPr>
                    <w:b/>
                  </w:rPr>
                  <w:t>Access to dental care: Solving the problem for underserved population</w:t>
                </w:r>
              </w:p>
              <w:p w:rsidR="006B65E4" w:rsidRPr="006B65E4" w:rsidRDefault="006B65E4" w:rsidP="006B65E4">
                <w:pPr>
                  <w:numPr>
                    <w:ilvl w:val="0"/>
                    <w:numId w:val="28"/>
                  </w:numPr>
                  <w:rPr>
                    <w:b/>
                  </w:rPr>
                </w:pPr>
                <w:r w:rsidRPr="006B65E4">
                  <w:rPr>
                    <w:b/>
                  </w:rPr>
                  <w:t>A Survey was conducted on age, race, and poverty status from 1983, 1997, &amp; 2002.</w:t>
                </w:r>
              </w:p>
              <w:p w:rsidR="006B65E4" w:rsidRPr="006B65E4" w:rsidRDefault="006B65E4" w:rsidP="006B65E4">
                <w:pPr>
                  <w:numPr>
                    <w:ilvl w:val="0"/>
                    <w:numId w:val="28"/>
                  </w:numPr>
                  <w:rPr>
                    <w:b/>
                  </w:rPr>
                </w:pPr>
                <w:r w:rsidRPr="006B65E4">
                  <w:rPr>
                    <w:b/>
                  </w:rPr>
                  <w:t>Age:</w:t>
                </w:r>
              </w:p>
              <w:p w:rsidR="006B65E4" w:rsidRPr="006B65E4" w:rsidRDefault="006B65E4" w:rsidP="006B65E4">
                <w:pPr>
                  <w:numPr>
                    <w:ilvl w:val="1"/>
                    <w:numId w:val="28"/>
                  </w:numPr>
                  <w:rPr>
                    <w:b/>
                  </w:rPr>
                </w:pPr>
                <w:r w:rsidRPr="006B65E4">
                  <w:rPr>
                    <w:b/>
                  </w:rPr>
                  <w:t xml:space="preserve">1983- kids 2-4 were 28.4% in the clinic. </w:t>
                </w:r>
              </w:p>
              <w:p w:rsidR="006B65E4" w:rsidRPr="006B65E4" w:rsidRDefault="006B65E4" w:rsidP="006B65E4">
                <w:pPr>
                  <w:numPr>
                    <w:ilvl w:val="1"/>
                    <w:numId w:val="28"/>
                  </w:numPr>
                  <w:rPr>
                    <w:b/>
                  </w:rPr>
                </w:pPr>
                <w:r w:rsidRPr="006B65E4">
                  <w:rPr>
                    <w:b/>
                  </w:rPr>
                  <w:t>1997-44.1; 2002- 40.1</w:t>
                </w:r>
              </w:p>
              <w:p w:rsidR="006B65E4" w:rsidRPr="006B65E4" w:rsidRDefault="006B65E4" w:rsidP="006B65E4">
                <w:pPr>
                  <w:numPr>
                    <w:ilvl w:val="1"/>
                    <w:numId w:val="28"/>
                  </w:numPr>
                  <w:rPr>
                    <w:b/>
                  </w:rPr>
                </w:pPr>
                <w:r w:rsidRPr="006B65E4">
                  <w:rPr>
                    <w:b/>
                  </w:rPr>
                  <w:t>2002- 80.9% ages 5-17 were in the clinic.</w:t>
                </w:r>
              </w:p>
              <w:p w:rsidR="006B65E4" w:rsidRPr="006B65E4" w:rsidRDefault="006B65E4" w:rsidP="006B65E4">
                <w:pPr>
                  <w:numPr>
                    <w:ilvl w:val="0"/>
                    <w:numId w:val="28"/>
                  </w:numPr>
                  <w:rPr>
                    <w:b/>
                  </w:rPr>
                </w:pPr>
                <w:r w:rsidRPr="006B65E4">
                  <w:rPr>
                    <w:b/>
                  </w:rPr>
                  <w:t>Race:</w:t>
                </w:r>
              </w:p>
              <w:p w:rsidR="006B65E4" w:rsidRPr="006B65E4" w:rsidRDefault="006B65E4" w:rsidP="006B65E4">
                <w:pPr>
                  <w:numPr>
                    <w:ilvl w:val="1"/>
                    <w:numId w:val="28"/>
                  </w:numPr>
                  <w:rPr>
                    <w:b/>
                  </w:rPr>
                </w:pPr>
                <w:proofErr w:type="gramStart"/>
                <w:r w:rsidRPr="006B65E4">
                  <w:rPr>
                    <w:b/>
                  </w:rPr>
                  <w:t>African-Americans</w:t>
                </w:r>
                <w:proofErr w:type="gramEnd"/>
                <w:r w:rsidRPr="006B65E4">
                  <w:rPr>
                    <w:b/>
                  </w:rPr>
                  <w:t xml:space="preserve"> 41.8% in 1987; 55% in 2002</w:t>
                </w:r>
              </w:p>
              <w:p w:rsidR="006B65E4" w:rsidRPr="006B65E4" w:rsidRDefault="006B65E4" w:rsidP="006B65E4">
                <w:pPr>
                  <w:numPr>
                    <w:ilvl w:val="1"/>
                    <w:numId w:val="28"/>
                  </w:numPr>
                  <w:rPr>
                    <w:b/>
                  </w:rPr>
                </w:pPr>
                <w:r w:rsidRPr="006B65E4">
                  <w:rPr>
                    <w:b/>
                  </w:rPr>
                  <w:lastRenderedPageBreak/>
                  <w:t>Whites 57% in 1987; 65.5% in 2002</w:t>
                </w:r>
              </w:p>
              <w:p w:rsidR="006B65E4" w:rsidRPr="006B65E4" w:rsidRDefault="006B65E4" w:rsidP="006B65E4">
                <w:pPr>
                  <w:numPr>
                    <w:ilvl w:val="0"/>
                    <w:numId w:val="28"/>
                  </w:numPr>
                  <w:rPr>
                    <w:b/>
                  </w:rPr>
                </w:pPr>
                <w:r w:rsidRPr="006B65E4">
                  <w:rPr>
                    <w:b/>
                  </w:rPr>
                  <w:t>Poverty Status:</w:t>
                </w:r>
              </w:p>
              <w:p w:rsidR="006B65E4" w:rsidRPr="006B65E4" w:rsidRDefault="006B65E4" w:rsidP="006B65E4">
                <w:pPr>
                  <w:numPr>
                    <w:ilvl w:val="1"/>
                    <w:numId w:val="28"/>
                  </w:numPr>
                  <w:rPr>
                    <w:b/>
                  </w:rPr>
                </w:pPr>
                <w:r w:rsidRPr="006B65E4">
                  <w:rPr>
                    <w:b/>
                  </w:rPr>
                  <w:t>Below poverty 1997 - 50%; 2002 -47.8%</w:t>
                </w:r>
              </w:p>
              <w:p w:rsidR="006B65E4" w:rsidRPr="006B65E4" w:rsidRDefault="006B65E4" w:rsidP="006B65E4">
                <w:pPr>
                  <w:numPr>
                    <w:ilvl w:val="1"/>
                    <w:numId w:val="28"/>
                  </w:numPr>
                  <w:rPr>
                    <w:b/>
                  </w:rPr>
                </w:pPr>
                <w:r w:rsidRPr="006B65E4">
                  <w:rPr>
                    <w:b/>
                  </w:rPr>
                  <w:t>At or above poverty 1997 -67%; 2002 -66.5%</w:t>
                </w:r>
              </w:p>
              <w:p w:rsidR="006B65E4" w:rsidRPr="006B65E4" w:rsidRDefault="006B65E4" w:rsidP="006B65E4">
                <w:pPr>
                  <w:numPr>
                    <w:ilvl w:val="0"/>
                    <w:numId w:val="28"/>
                  </w:numPr>
                  <w:rPr>
                    <w:b/>
                  </w:rPr>
                </w:pPr>
                <w:r w:rsidRPr="006B65E4">
                  <w:rPr>
                    <w:b/>
                  </w:rPr>
                  <w:t>Conclusion- Barriers need to be addressed and analyzed when identifying underserved segments of a population.</w:t>
                </w:r>
              </w:p>
              <w:p w:rsidR="006B65E4" w:rsidRPr="006B65E4" w:rsidRDefault="006B65E4" w:rsidP="006B65E4">
                <w:pPr>
                  <w:numPr>
                    <w:ilvl w:val="0"/>
                    <w:numId w:val="28"/>
                  </w:numPr>
                  <w:rPr>
                    <w:b/>
                  </w:rPr>
                </w:pPr>
                <w:r w:rsidRPr="006B65E4">
                  <w:rPr>
                    <w:b/>
                  </w:rPr>
                  <w:t>Demand for dental care, the dental work force and the economic environment all need to be addressed.</w:t>
                </w:r>
              </w:p>
              <w:p w:rsidR="006B65E4" w:rsidRPr="006B65E4" w:rsidRDefault="006B65E4" w:rsidP="006B65E4">
                <w:pPr>
                  <w:numPr>
                    <w:ilvl w:val="0"/>
                    <w:numId w:val="28"/>
                  </w:numPr>
                  <w:rPr>
                    <w:b/>
                  </w:rPr>
                </w:pPr>
                <w:r w:rsidRPr="006B65E4">
                  <w:rPr>
                    <w:b/>
                  </w:rPr>
                  <w:t>The DHSPA (Dental Health Personnel Shortage Areas) has been attributing to access shortage areas to improve the dental work in underserved regions. Dentist to population ratio is determined for care.</w:t>
                </w:r>
              </w:p>
              <w:p w:rsidR="006B65E4" w:rsidRDefault="006B65E4" w:rsidP="002E6FF2">
                <w:pPr>
                  <w:ind w:left="0" w:firstLine="0"/>
                  <w:rPr>
                    <w:b/>
                    <w:bCs/>
                  </w:rPr>
                </w:pPr>
                <w:r w:rsidRPr="006B65E4">
                  <w:rPr>
                    <w:b/>
                    <w:bCs/>
                  </w:rPr>
                  <w:t>Improving Access to Oral Health Care for Vulnerable and Underserved Populations</w:t>
                </w:r>
              </w:p>
              <w:p w:rsidR="006B65E4" w:rsidRPr="006B65E4" w:rsidRDefault="006B65E4" w:rsidP="006B65E4">
                <w:pPr>
                  <w:numPr>
                    <w:ilvl w:val="0"/>
                    <w:numId w:val="29"/>
                  </w:numPr>
                  <w:rPr>
                    <w:b/>
                  </w:rPr>
                </w:pPr>
                <w:r w:rsidRPr="006B65E4">
                  <w:rPr>
                    <w:b/>
                  </w:rPr>
                  <w:t>In 2011, approximately 33.3 million underserved individuals living in DHPSA.</w:t>
                </w:r>
              </w:p>
              <w:p w:rsidR="006B65E4" w:rsidRPr="006B65E4" w:rsidRDefault="006B65E4" w:rsidP="006B65E4">
                <w:pPr>
                  <w:numPr>
                    <w:ilvl w:val="0"/>
                    <w:numId w:val="29"/>
                  </w:numPr>
                  <w:rPr>
                    <w:b/>
                  </w:rPr>
                </w:pPr>
                <w:r w:rsidRPr="006B65E4">
                  <w:rPr>
                    <w:b/>
                  </w:rPr>
                  <w:t>No dental insurance=2/3 less likely for oral care compared to people with private insurance.</w:t>
                </w:r>
              </w:p>
              <w:p w:rsidR="006B65E4" w:rsidRPr="006B65E4" w:rsidRDefault="006B65E4" w:rsidP="006B65E4">
                <w:pPr>
                  <w:numPr>
                    <w:ilvl w:val="0"/>
                    <w:numId w:val="29"/>
                  </w:numPr>
                  <w:rPr>
                    <w:b/>
                  </w:rPr>
                </w:pPr>
                <w:r w:rsidRPr="006B65E4">
                  <w:rPr>
                    <w:b/>
                  </w:rPr>
                  <w:t xml:space="preserve">In every age group, </w:t>
                </w:r>
              </w:p>
              <w:p w:rsidR="006B65E4" w:rsidRPr="006B65E4" w:rsidRDefault="006B65E4" w:rsidP="006B65E4">
                <w:pPr>
                  <w:numPr>
                    <w:ilvl w:val="1"/>
                    <w:numId w:val="29"/>
                  </w:numPr>
                  <w:rPr>
                    <w:b/>
                  </w:rPr>
                </w:pPr>
                <w:r w:rsidRPr="006B65E4">
                  <w:rPr>
                    <w:b/>
                  </w:rPr>
                  <w:t xml:space="preserve">lower-income group are </w:t>
                </w:r>
                <w:r w:rsidRPr="006B65E4">
                  <w:rPr>
                    <w:b/>
                    <w:bCs/>
                  </w:rPr>
                  <w:t xml:space="preserve">more likely </w:t>
                </w:r>
                <w:r w:rsidRPr="006B65E4">
                  <w:rPr>
                    <w:b/>
                  </w:rPr>
                  <w:t xml:space="preserve">to have had dental caries experience and </w:t>
                </w:r>
                <w:r w:rsidRPr="006B65E4">
                  <w:rPr>
                    <w:b/>
                    <w:bCs/>
                  </w:rPr>
                  <w:t>more than twice</w:t>
                </w:r>
                <w:r w:rsidRPr="006B65E4">
                  <w:rPr>
                    <w:b/>
                  </w:rPr>
                  <w:t xml:space="preserve"> as likely to have untreated dental caries comparing to high-income people.</w:t>
                </w:r>
              </w:p>
              <w:p w:rsidR="006B65E4" w:rsidRPr="006B65E4" w:rsidRDefault="006B65E4" w:rsidP="006B65E4">
                <w:pPr>
                  <w:numPr>
                    <w:ilvl w:val="0"/>
                    <w:numId w:val="29"/>
                  </w:numPr>
                  <w:rPr>
                    <w:b/>
                  </w:rPr>
                </w:pPr>
                <w:r w:rsidRPr="006B65E4">
                  <w:rPr>
                    <w:b/>
                  </w:rPr>
                  <w:t xml:space="preserve">People living below the FPL are </w:t>
                </w:r>
                <w:r w:rsidRPr="006B65E4">
                  <w:rPr>
                    <w:b/>
                    <w:bCs/>
                  </w:rPr>
                  <w:t xml:space="preserve">less than half </w:t>
                </w:r>
                <w:r w:rsidRPr="006B65E4">
                  <w:rPr>
                    <w:b/>
                  </w:rPr>
                  <w:t xml:space="preserve">as likely to have visited a </w:t>
                </w:r>
                <w:proofErr w:type="gramStart"/>
                <w:r w:rsidRPr="006B65E4">
                  <w:rPr>
                    <w:b/>
                  </w:rPr>
                  <w:t>dentists</w:t>
                </w:r>
                <w:proofErr w:type="gramEnd"/>
                <w:r w:rsidRPr="006B65E4">
                  <w:rPr>
                    <w:b/>
                  </w:rPr>
                  <w:t xml:space="preserve"> in the past year as those who are </w:t>
                </w:r>
                <w:r w:rsidRPr="006B65E4">
                  <w:rPr>
                    <w:b/>
                    <w:bCs/>
                  </w:rPr>
                  <w:t>over 400 percent of the FPL</w:t>
                </w:r>
              </w:p>
              <w:p w:rsidR="006B65E4" w:rsidRPr="006B65E4" w:rsidRDefault="006B65E4" w:rsidP="006B65E4">
                <w:pPr>
                  <w:numPr>
                    <w:ilvl w:val="0"/>
                    <w:numId w:val="29"/>
                  </w:numPr>
                  <w:rPr>
                    <w:b/>
                  </w:rPr>
                </w:pPr>
                <w:r w:rsidRPr="006B65E4">
                  <w:rPr>
                    <w:b/>
                  </w:rPr>
                  <w:t>March 2011, 4639 dental shortage areas.</w:t>
                </w:r>
              </w:p>
              <w:p w:rsidR="006B65E4" w:rsidRPr="006B65E4" w:rsidRDefault="006B65E4" w:rsidP="006B65E4">
                <w:pPr>
                  <w:numPr>
                    <w:ilvl w:val="1"/>
                    <w:numId w:val="29"/>
                  </w:numPr>
                  <w:rPr>
                    <w:b/>
                  </w:rPr>
                </w:pPr>
                <w:r w:rsidRPr="006B65E4">
                  <w:rPr>
                    <w:b/>
                  </w:rPr>
                  <w:t xml:space="preserve"> estimate of 9,642 dentists needed for a 3,000:1 population to practitioner ratio.</w:t>
                </w:r>
              </w:p>
              <w:p w:rsidR="006B65E4" w:rsidRPr="006B65E4" w:rsidRDefault="006B65E4" w:rsidP="006B65E4">
                <w:pPr>
                  <w:numPr>
                    <w:ilvl w:val="0"/>
                    <w:numId w:val="29"/>
                  </w:numPr>
                  <w:rPr>
                    <w:b/>
                  </w:rPr>
                </w:pPr>
                <w:r w:rsidRPr="006B65E4">
                  <w:rPr>
                    <w:b/>
                  </w:rPr>
                  <w:t>More than half of the population did not visit a dentist in 2004.</w:t>
                </w:r>
              </w:p>
              <w:p w:rsidR="006B65E4" w:rsidRPr="006B65E4" w:rsidRDefault="006B65E4" w:rsidP="006B65E4">
                <w:pPr>
                  <w:numPr>
                    <w:ilvl w:val="0"/>
                    <w:numId w:val="29"/>
                  </w:numPr>
                  <w:rPr>
                    <w:b/>
                  </w:rPr>
                </w:pPr>
                <w:r w:rsidRPr="006B65E4">
                  <w:rPr>
                    <w:b/>
                  </w:rPr>
                  <w:t xml:space="preserve">Nearly all measures indicate that low-income, vulnerable and underserved populations access oral health care in </w:t>
                </w:r>
                <w:r w:rsidRPr="006B65E4">
                  <w:rPr>
                    <w:b/>
                    <w:u w:val="single"/>
                  </w:rPr>
                  <w:t xml:space="preserve">very low amounts </w:t>
                </w:r>
                <w:r w:rsidRPr="006B65E4">
                  <w:rPr>
                    <w:b/>
                  </w:rPr>
                  <w:t xml:space="preserve">compared to the </w:t>
                </w:r>
                <w:r w:rsidRPr="006B65E4">
                  <w:rPr>
                    <w:b/>
                    <w:u w:val="single"/>
                  </w:rPr>
                  <w:t>middle class.</w:t>
                </w:r>
              </w:p>
              <w:p w:rsidR="006B65E4" w:rsidRPr="006B65E4" w:rsidRDefault="006B65E4" w:rsidP="006B65E4">
                <w:pPr>
                  <w:numPr>
                    <w:ilvl w:val="0"/>
                    <w:numId w:val="29"/>
                  </w:numPr>
                  <w:rPr>
                    <w:b/>
                  </w:rPr>
                </w:pPr>
                <w:r w:rsidRPr="006B65E4">
                  <w:rPr>
                    <w:b/>
                  </w:rPr>
                  <w:t>Conclusion-</w:t>
                </w:r>
              </w:p>
              <w:p w:rsidR="006B65E4" w:rsidRPr="006B65E4" w:rsidRDefault="006B65E4" w:rsidP="006B65E4">
                <w:pPr>
                  <w:numPr>
                    <w:ilvl w:val="1"/>
                    <w:numId w:val="29"/>
                  </w:numPr>
                  <w:rPr>
                    <w:b/>
                  </w:rPr>
                </w:pPr>
                <w:r w:rsidRPr="006B65E4">
                  <w:rPr>
                    <w:b/>
                  </w:rPr>
                  <w:t xml:space="preserve">“Social determinants </w:t>
                </w:r>
                <w:proofErr w:type="gramStart"/>
                <w:r w:rsidRPr="006B65E4">
                  <w:rPr>
                    <w:b/>
                  </w:rPr>
                  <w:t>also  affect</w:t>
                </w:r>
                <w:proofErr w:type="gramEnd"/>
                <w:r w:rsidRPr="006B65E4">
                  <w:rPr>
                    <w:b/>
                  </w:rPr>
                  <w:t xml:space="preserve"> oral health and contribute to the inequalities in oral health “ (IOM and NRC, 2011)</w:t>
                </w:r>
              </w:p>
              <w:p w:rsidR="006B65E4" w:rsidRPr="006B65E4" w:rsidRDefault="006B65E4" w:rsidP="006B65E4">
                <w:pPr>
                  <w:numPr>
                    <w:ilvl w:val="1"/>
                    <w:numId w:val="29"/>
                  </w:numPr>
                  <w:rPr>
                    <w:b/>
                  </w:rPr>
                </w:pPr>
                <w:r w:rsidRPr="006B65E4">
                  <w:rPr>
                    <w:b/>
                  </w:rPr>
                  <w:t xml:space="preserve">Oral health literacy one of the most important educational concepts to improve the dental health status of these patients. </w:t>
                </w:r>
              </w:p>
              <w:p w:rsidR="00692E4D" w:rsidRPr="006A2AEF" w:rsidRDefault="00692E4D" w:rsidP="002E6FF2">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w:t>
              </w:r>
              <w:r w:rsidRPr="00505FEF">
                <w:rPr>
                  <w:rStyle w:val="Hyperlink"/>
                </w:rPr>
                <w:t>x</w:t>
              </w:r>
              <w:r w:rsidRPr="00505FEF">
                <w:rPr>
                  <w:rStyle w:val="Hyperlink"/>
                </w:rPr>
                <w:t>?o=1025</w:t>
              </w:r>
            </w:hyperlink>
          </w:p>
          <w:p w:rsidR="004816C3" w:rsidRPr="009A3ACA" w:rsidRDefault="00D041E3" w:rsidP="004816C3">
            <w:pPr>
              <w:ind w:left="0" w:firstLine="0"/>
            </w:pPr>
            <w:sdt>
              <w:sdtPr>
                <w:rPr>
                  <w:b/>
                </w:rPr>
                <w:id w:val="1778597194"/>
                <w14:checkbox>
                  <w14:checked w14:val="1"/>
                  <w14:checkedState w14:val="2612" w14:font="MS Gothic"/>
                  <w14:uncheckedState w14:val="2610" w14:font="MS Gothic"/>
                </w14:checkbox>
              </w:sdtPr>
              <w:sdtEndPr/>
              <w:sdtContent>
                <w:r w:rsidR="006B65E4">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D041E3" w:rsidP="004816C3">
            <w:pPr>
              <w:ind w:left="0" w:firstLine="0"/>
            </w:pPr>
            <w:sdt>
              <w:sdtPr>
                <w:rPr>
                  <w:b/>
                </w:rPr>
                <w:id w:val="404413427"/>
                <w14:checkbox>
                  <w14:checked w14:val="0"/>
                  <w14:checkedState w14:val="2612" w14:font="MS Gothic"/>
                  <w14:uncheckedState w14:val="2610" w14:font="MS Gothic"/>
                </w14:checkbox>
              </w:sdtPr>
              <w:sdtEndPr/>
              <w:sdtContent>
                <w:r w:rsidR="008D3F9B">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D041E3" w:rsidP="004816C3">
            <w:pPr>
              <w:ind w:left="0" w:firstLine="0"/>
            </w:pPr>
            <w:sdt>
              <w:sdtPr>
                <w:rPr>
                  <w:b/>
                </w:rPr>
                <w:id w:val="-1690136599"/>
                <w14:checkbox>
                  <w14:checked w14:val="0"/>
                  <w14:checkedState w14:val="2612" w14:font="MS Gothic"/>
                  <w14:uncheckedState w14:val="2610" w14:font="MS Gothic"/>
                </w14:checkbox>
              </w:sdtPr>
              <w:sdtEndPr/>
              <w:sdtContent>
                <w:r w:rsidR="003B7CBE">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D041E3"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D041E3"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D041E3"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D041E3"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D041E3"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D041E3" w:rsidP="004816C3">
            <w:pPr>
              <w:ind w:left="0" w:firstLine="0"/>
            </w:pPr>
            <w:sdt>
              <w:sdtPr>
                <w:rPr>
                  <w:b/>
                </w:rPr>
                <w:id w:val="62923687"/>
                <w14:checkbox>
                  <w14:checked w14:val="1"/>
                  <w14:checkedState w14:val="2612" w14:font="MS Gothic"/>
                  <w14:uncheckedState w14:val="2610" w14:font="MS Gothic"/>
                </w14:checkbox>
              </w:sdtPr>
              <w:sdtEndPr/>
              <w:sdtContent>
                <w:r w:rsidR="003B7CBE">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D041E3"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D041E3"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D041E3"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6B65E4">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D041E3"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D041E3"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6B65E4" w:rsidRPr="006B65E4" w:rsidRDefault="006B65E4" w:rsidP="006B65E4">
                <w:pPr>
                  <w:numPr>
                    <w:ilvl w:val="1"/>
                    <w:numId w:val="31"/>
                  </w:numPr>
                  <w:rPr>
                    <w:b/>
                  </w:rPr>
                </w:pPr>
                <w:r w:rsidRPr="006B65E4">
                  <w:rPr>
                    <w:b/>
                  </w:rPr>
                  <w:t xml:space="preserve">Access to care is defined mostly by insurance and the countries health care system. </w:t>
                </w:r>
              </w:p>
              <w:p w:rsidR="006B65E4" w:rsidRPr="006B65E4" w:rsidRDefault="006B65E4" w:rsidP="006B65E4">
                <w:pPr>
                  <w:numPr>
                    <w:ilvl w:val="1"/>
                    <w:numId w:val="31"/>
                  </w:numPr>
                  <w:rPr>
                    <w:b/>
                  </w:rPr>
                </w:pPr>
                <w:r w:rsidRPr="006B65E4">
                  <w:rPr>
                    <w:b/>
                  </w:rPr>
                  <w:t>Data surveys have been conducted in the past near present showing an increase going to the dentist in all socioeconomic classes, but the oral health literacy still needs improvement. Our patient’s focus is on her oral health literacy. She needs to understand that her lifestyle and health will influence her dental treatments. Our patient needs to comprehend why a full mouth implant reconstruction would not be an ideal treatment.</w:t>
                </w:r>
              </w:p>
              <w:p w:rsidR="006B65E4" w:rsidRPr="006B65E4" w:rsidRDefault="006B65E4" w:rsidP="006B65E4">
                <w:pPr>
                  <w:numPr>
                    <w:ilvl w:val="1"/>
                    <w:numId w:val="31"/>
                  </w:numPr>
                  <w:rPr>
                    <w:b/>
                  </w:rPr>
                </w:pPr>
                <w:r w:rsidRPr="006B65E4">
                  <w:rPr>
                    <w:b/>
                  </w:rPr>
                  <w:t>Further research is necessary to understand how we can improve these barriers to improve low-income class commitment to their oral care.</w:t>
                </w:r>
              </w:p>
              <w:p w:rsidR="006B65E4" w:rsidRPr="006B65E4" w:rsidRDefault="006B65E4" w:rsidP="006B65E4">
                <w:pPr>
                  <w:numPr>
                    <w:ilvl w:val="0"/>
                    <w:numId w:val="31"/>
                  </w:numPr>
                  <w:rPr>
                    <w:b/>
                  </w:rPr>
                </w:pPr>
                <w:r w:rsidRPr="006B65E4">
                  <w:rPr>
                    <w:b/>
                  </w:rPr>
                  <w:t>Recommendations to rural care and Medicaid have been implemented in the past, but still need more work to influence the demand of our nation’s oral health.</w:t>
                </w:r>
              </w:p>
              <w:p w:rsidR="002972EE" w:rsidRDefault="002972EE" w:rsidP="002972EE">
                <w:pPr>
                  <w:ind w:left="0" w:firstLine="0"/>
                </w:pP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lastRenderedPageBreak/>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41E3" w:rsidRDefault="00D041E3" w:rsidP="00692E4D">
      <w:pPr>
        <w:spacing w:after="0" w:line="240" w:lineRule="auto"/>
      </w:pPr>
      <w:r>
        <w:separator/>
      </w:r>
    </w:p>
  </w:endnote>
  <w:endnote w:type="continuationSeparator" w:id="0">
    <w:p w:rsidR="00D041E3" w:rsidRDefault="00D041E3"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41E3" w:rsidRDefault="00D041E3" w:rsidP="00692E4D">
      <w:pPr>
        <w:spacing w:after="0" w:line="240" w:lineRule="auto"/>
      </w:pPr>
      <w:r>
        <w:separator/>
      </w:r>
    </w:p>
  </w:footnote>
  <w:footnote w:type="continuationSeparator" w:id="0">
    <w:p w:rsidR="00D041E3" w:rsidRDefault="00D041E3"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0CD6"/>
    <w:multiLevelType w:val="hybridMultilevel"/>
    <w:tmpl w:val="1CB848CC"/>
    <w:lvl w:ilvl="0" w:tplc="2E3645B8">
      <w:start w:val="1"/>
      <w:numFmt w:val="bullet"/>
      <w:lvlText w:val="¡"/>
      <w:lvlJc w:val="left"/>
      <w:pPr>
        <w:tabs>
          <w:tab w:val="num" w:pos="720"/>
        </w:tabs>
        <w:ind w:left="720" w:hanging="360"/>
      </w:pPr>
      <w:rPr>
        <w:rFonts w:ascii="Wingdings 2" w:hAnsi="Wingdings 2" w:hint="default"/>
      </w:rPr>
    </w:lvl>
    <w:lvl w:ilvl="1" w:tplc="26FE2182">
      <w:numFmt w:val="bullet"/>
      <w:lvlText w:val=""/>
      <w:lvlJc w:val="left"/>
      <w:pPr>
        <w:tabs>
          <w:tab w:val="num" w:pos="1440"/>
        </w:tabs>
        <w:ind w:left="1440" w:hanging="360"/>
      </w:pPr>
      <w:rPr>
        <w:rFonts w:ascii="Wingdings" w:hAnsi="Wingdings" w:hint="default"/>
      </w:rPr>
    </w:lvl>
    <w:lvl w:ilvl="2" w:tplc="E23A64B0" w:tentative="1">
      <w:start w:val="1"/>
      <w:numFmt w:val="bullet"/>
      <w:lvlText w:val="¡"/>
      <w:lvlJc w:val="left"/>
      <w:pPr>
        <w:tabs>
          <w:tab w:val="num" w:pos="2160"/>
        </w:tabs>
        <w:ind w:left="2160" w:hanging="360"/>
      </w:pPr>
      <w:rPr>
        <w:rFonts w:ascii="Wingdings 2" w:hAnsi="Wingdings 2" w:hint="default"/>
      </w:rPr>
    </w:lvl>
    <w:lvl w:ilvl="3" w:tplc="0D8270FE" w:tentative="1">
      <w:start w:val="1"/>
      <w:numFmt w:val="bullet"/>
      <w:lvlText w:val="¡"/>
      <w:lvlJc w:val="left"/>
      <w:pPr>
        <w:tabs>
          <w:tab w:val="num" w:pos="2880"/>
        </w:tabs>
        <w:ind w:left="2880" w:hanging="360"/>
      </w:pPr>
      <w:rPr>
        <w:rFonts w:ascii="Wingdings 2" w:hAnsi="Wingdings 2" w:hint="default"/>
      </w:rPr>
    </w:lvl>
    <w:lvl w:ilvl="4" w:tplc="3ECEDAF2" w:tentative="1">
      <w:start w:val="1"/>
      <w:numFmt w:val="bullet"/>
      <w:lvlText w:val="¡"/>
      <w:lvlJc w:val="left"/>
      <w:pPr>
        <w:tabs>
          <w:tab w:val="num" w:pos="3600"/>
        </w:tabs>
        <w:ind w:left="3600" w:hanging="360"/>
      </w:pPr>
      <w:rPr>
        <w:rFonts w:ascii="Wingdings 2" w:hAnsi="Wingdings 2" w:hint="default"/>
      </w:rPr>
    </w:lvl>
    <w:lvl w:ilvl="5" w:tplc="2FFE7B14" w:tentative="1">
      <w:start w:val="1"/>
      <w:numFmt w:val="bullet"/>
      <w:lvlText w:val="¡"/>
      <w:lvlJc w:val="left"/>
      <w:pPr>
        <w:tabs>
          <w:tab w:val="num" w:pos="4320"/>
        </w:tabs>
        <w:ind w:left="4320" w:hanging="360"/>
      </w:pPr>
      <w:rPr>
        <w:rFonts w:ascii="Wingdings 2" w:hAnsi="Wingdings 2" w:hint="default"/>
      </w:rPr>
    </w:lvl>
    <w:lvl w:ilvl="6" w:tplc="13A26C10" w:tentative="1">
      <w:start w:val="1"/>
      <w:numFmt w:val="bullet"/>
      <w:lvlText w:val="¡"/>
      <w:lvlJc w:val="left"/>
      <w:pPr>
        <w:tabs>
          <w:tab w:val="num" w:pos="5040"/>
        </w:tabs>
        <w:ind w:left="5040" w:hanging="360"/>
      </w:pPr>
      <w:rPr>
        <w:rFonts w:ascii="Wingdings 2" w:hAnsi="Wingdings 2" w:hint="default"/>
      </w:rPr>
    </w:lvl>
    <w:lvl w:ilvl="7" w:tplc="3A649614" w:tentative="1">
      <w:start w:val="1"/>
      <w:numFmt w:val="bullet"/>
      <w:lvlText w:val="¡"/>
      <w:lvlJc w:val="left"/>
      <w:pPr>
        <w:tabs>
          <w:tab w:val="num" w:pos="5760"/>
        </w:tabs>
        <w:ind w:left="5760" w:hanging="360"/>
      </w:pPr>
      <w:rPr>
        <w:rFonts w:ascii="Wingdings 2" w:hAnsi="Wingdings 2" w:hint="default"/>
      </w:rPr>
    </w:lvl>
    <w:lvl w:ilvl="8" w:tplc="24EA8F6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69F3191"/>
    <w:multiLevelType w:val="hybridMultilevel"/>
    <w:tmpl w:val="94449E02"/>
    <w:lvl w:ilvl="0" w:tplc="4364BD1A">
      <w:start w:val="1"/>
      <w:numFmt w:val="bullet"/>
      <w:lvlText w:val="¡"/>
      <w:lvlJc w:val="left"/>
      <w:pPr>
        <w:tabs>
          <w:tab w:val="num" w:pos="720"/>
        </w:tabs>
        <w:ind w:left="720" w:hanging="360"/>
      </w:pPr>
      <w:rPr>
        <w:rFonts w:ascii="Wingdings 2" w:hAnsi="Wingdings 2" w:hint="default"/>
      </w:rPr>
    </w:lvl>
    <w:lvl w:ilvl="1" w:tplc="34C2649E">
      <w:numFmt w:val="bullet"/>
      <w:lvlText w:val=""/>
      <w:lvlJc w:val="left"/>
      <w:pPr>
        <w:tabs>
          <w:tab w:val="num" w:pos="1440"/>
        </w:tabs>
        <w:ind w:left="1440" w:hanging="360"/>
      </w:pPr>
      <w:rPr>
        <w:rFonts w:ascii="Wingdings" w:hAnsi="Wingdings" w:hint="default"/>
      </w:rPr>
    </w:lvl>
    <w:lvl w:ilvl="2" w:tplc="A17A37FC" w:tentative="1">
      <w:start w:val="1"/>
      <w:numFmt w:val="bullet"/>
      <w:lvlText w:val="¡"/>
      <w:lvlJc w:val="left"/>
      <w:pPr>
        <w:tabs>
          <w:tab w:val="num" w:pos="2160"/>
        </w:tabs>
        <w:ind w:left="2160" w:hanging="360"/>
      </w:pPr>
      <w:rPr>
        <w:rFonts w:ascii="Wingdings 2" w:hAnsi="Wingdings 2" w:hint="default"/>
      </w:rPr>
    </w:lvl>
    <w:lvl w:ilvl="3" w:tplc="11568D70" w:tentative="1">
      <w:start w:val="1"/>
      <w:numFmt w:val="bullet"/>
      <w:lvlText w:val="¡"/>
      <w:lvlJc w:val="left"/>
      <w:pPr>
        <w:tabs>
          <w:tab w:val="num" w:pos="2880"/>
        </w:tabs>
        <w:ind w:left="2880" w:hanging="360"/>
      </w:pPr>
      <w:rPr>
        <w:rFonts w:ascii="Wingdings 2" w:hAnsi="Wingdings 2" w:hint="default"/>
      </w:rPr>
    </w:lvl>
    <w:lvl w:ilvl="4" w:tplc="90AECD8A" w:tentative="1">
      <w:start w:val="1"/>
      <w:numFmt w:val="bullet"/>
      <w:lvlText w:val="¡"/>
      <w:lvlJc w:val="left"/>
      <w:pPr>
        <w:tabs>
          <w:tab w:val="num" w:pos="3600"/>
        </w:tabs>
        <w:ind w:left="3600" w:hanging="360"/>
      </w:pPr>
      <w:rPr>
        <w:rFonts w:ascii="Wingdings 2" w:hAnsi="Wingdings 2" w:hint="default"/>
      </w:rPr>
    </w:lvl>
    <w:lvl w:ilvl="5" w:tplc="9B9E96AC" w:tentative="1">
      <w:start w:val="1"/>
      <w:numFmt w:val="bullet"/>
      <w:lvlText w:val="¡"/>
      <w:lvlJc w:val="left"/>
      <w:pPr>
        <w:tabs>
          <w:tab w:val="num" w:pos="4320"/>
        </w:tabs>
        <w:ind w:left="4320" w:hanging="360"/>
      </w:pPr>
      <w:rPr>
        <w:rFonts w:ascii="Wingdings 2" w:hAnsi="Wingdings 2" w:hint="default"/>
      </w:rPr>
    </w:lvl>
    <w:lvl w:ilvl="6" w:tplc="B6F0CB42" w:tentative="1">
      <w:start w:val="1"/>
      <w:numFmt w:val="bullet"/>
      <w:lvlText w:val="¡"/>
      <w:lvlJc w:val="left"/>
      <w:pPr>
        <w:tabs>
          <w:tab w:val="num" w:pos="5040"/>
        </w:tabs>
        <w:ind w:left="5040" w:hanging="360"/>
      </w:pPr>
      <w:rPr>
        <w:rFonts w:ascii="Wingdings 2" w:hAnsi="Wingdings 2" w:hint="default"/>
      </w:rPr>
    </w:lvl>
    <w:lvl w:ilvl="7" w:tplc="5936E040" w:tentative="1">
      <w:start w:val="1"/>
      <w:numFmt w:val="bullet"/>
      <w:lvlText w:val="¡"/>
      <w:lvlJc w:val="left"/>
      <w:pPr>
        <w:tabs>
          <w:tab w:val="num" w:pos="5760"/>
        </w:tabs>
        <w:ind w:left="5760" w:hanging="360"/>
      </w:pPr>
      <w:rPr>
        <w:rFonts w:ascii="Wingdings 2" w:hAnsi="Wingdings 2" w:hint="default"/>
      </w:rPr>
    </w:lvl>
    <w:lvl w:ilvl="8" w:tplc="87D4670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8863311"/>
    <w:multiLevelType w:val="hybridMultilevel"/>
    <w:tmpl w:val="AEA68F6C"/>
    <w:lvl w:ilvl="0" w:tplc="8ADA643C">
      <w:start w:val="1"/>
      <w:numFmt w:val="bullet"/>
      <w:lvlText w:val="¡"/>
      <w:lvlJc w:val="left"/>
      <w:pPr>
        <w:tabs>
          <w:tab w:val="num" w:pos="720"/>
        </w:tabs>
        <w:ind w:left="720" w:hanging="360"/>
      </w:pPr>
      <w:rPr>
        <w:rFonts w:ascii="Wingdings 2" w:hAnsi="Wingdings 2" w:hint="default"/>
      </w:rPr>
    </w:lvl>
    <w:lvl w:ilvl="1" w:tplc="B97C711A">
      <w:start w:val="1"/>
      <w:numFmt w:val="bullet"/>
      <w:lvlText w:val="¡"/>
      <w:lvlJc w:val="left"/>
      <w:pPr>
        <w:tabs>
          <w:tab w:val="num" w:pos="1440"/>
        </w:tabs>
        <w:ind w:left="1440" w:hanging="360"/>
      </w:pPr>
      <w:rPr>
        <w:rFonts w:ascii="Wingdings 2" w:hAnsi="Wingdings 2" w:hint="default"/>
      </w:rPr>
    </w:lvl>
    <w:lvl w:ilvl="2" w:tplc="963644F8" w:tentative="1">
      <w:start w:val="1"/>
      <w:numFmt w:val="bullet"/>
      <w:lvlText w:val="¡"/>
      <w:lvlJc w:val="left"/>
      <w:pPr>
        <w:tabs>
          <w:tab w:val="num" w:pos="2160"/>
        </w:tabs>
        <w:ind w:left="2160" w:hanging="360"/>
      </w:pPr>
      <w:rPr>
        <w:rFonts w:ascii="Wingdings 2" w:hAnsi="Wingdings 2" w:hint="default"/>
      </w:rPr>
    </w:lvl>
    <w:lvl w:ilvl="3" w:tplc="67BC134E" w:tentative="1">
      <w:start w:val="1"/>
      <w:numFmt w:val="bullet"/>
      <w:lvlText w:val="¡"/>
      <w:lvlJc w:val="left"/>
      <w:pPr>
        <w:tabs>
          <w:tab w:val="num" w:pos="2880"/>
        </w:tabs>
        <w:ind w:left="2880" w:hanging="360"/>
      </w:pPr>
      <w:rPr>
        <w:rFonts w:ascii="Wingdings 2" w:hAnsi="Wingdings 2" w:hint="default"/>
      </w:rPr>
    </w:lvl>
    <w:lvl w:ilvl="4" w:tplc="04DA7E5A" w:tentative="1">
      <w:start w:val="1"/>
      <w:numFmt w:val="bullet"/>
      <w:lvlText w:val="¡"/>
      <w:lvlJc w:val="left"/>
      <w:pPr>
        <w:tabs>
          <w:tab w:val="num" w:pos="3600"/>
        </w:tabs>
        <w:ind w:left="3600" w:hanging="360"/>
      </w:pPr>
      <w:rPr>
        <w:rFonts w:ascii="Wingdings 2" w:hAnsi="Wingdings 2" w:hint="default"/>
      </w:rPr>
    </w:lvl>
    <w:lvl w:ilvl="5" w:tplc="AED6EA86" w:tentative="1">
      <w:start w:val="1"/>
      <w:numFmt w:val="bullet"/>
      <w:lvlText w:val="¡"/>
      <w:lvlJc w:val="left"/>
      <w:pPr>
        <w:tabs>
          <w:tab w:val="num" w:pos="4320"/>
        </w:tabs>
        <w:ind w:left="4320" w:hanging="360"/>
      </w:pPr>
      <w:rPr>
        <w:rFonts w:ascii="Wingdings 2" w:hAnsi="Wingdings 2" w:hint="default"/>
      </w:rPr>
    </w:lvl>
    <w:lvl w:ilvl="6" w:tplc="D6BA553A" w:tentative="1">
      <w:start w:val="1"/>
      <w:numFmt w:val="bullet"/>
      <w:lvlText w:val="¡"/>
      <w:lvlJc w:val="left"/>
      <w:pPr>
        <w:tabs>
          <w:tab w:val="num" w:pos="5040"/>
        </w:tabs>
        <w:ind w:left="5040" w:hanging="360"/>
      </w:pPr>
      <w:rPr>
        <w:rFonts w:ascii="Wingdings 2" w:hAnsi="Wingdings 2" w:hint="default"/>
      </w:rPr>
    </w:lvl>
    <w:lvl w:ilvl="7" w:tplc="0F1C1B7C" w:tentative="1">
      <w:start w:val="1"/>
      <w:numFmt w:val="bullet"/>
      <w:lvlText w:val="¡"/>
      <w:lvlJc w:val="left"/>
      <w:pPr>
        <w:tabs>
          <w:tab w:val="num" w:pos="5760"/>
        </w:tabs>
        <w:ind w:left="5760" w:hanging="360"/>
      </w:pPr>
      <w:rPr>
        <w:rFonts w:ascii="Wingdings 2" w:hAnsi="Wingdings 2" w:hint="default"/>
      </w:rPr>
    </w:lvl>
    <w:lvl w:ilvl="8" w:tplc="CA8AC82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92A3DF1"/>
    <w:multiLevelType w:val="hybridMultilevel"/>
    <w:tmpl w:val="EDE298FC"/>
    <w:lvl w:ilvl="0" w:tplc="A0F2D5B2">
      <w:start w:val="1"/>
      <w:numFmt w:val="bullet"/>
      <w:lvlText w:val=""/>
      <w:lvlJc w:val="left"/>
      <w:pPr>
        <w:tabs>
          <w:tab w:val="num" w:pos="720"/>
        </w:tabs>
        <w:ind w:left="720" w:hanging="360"/>
      </w:pPr>
      <w:rPr>
        <w:rFonts w:ascii="Wingdings" w:hAnsi="Wingdings" w:hint="default"/>
      </w:rPr>
    </w:lvl>
    <w:lvl w:ilvl="1" w:tplc="C952ECDA">
      <w:start w:val="1"/>
      <w:numFmt w:val="bullet"/>
      <w:lvlText w:val=""/>
      <w:lvlJc w:val="left"/>
      <w:pPr>
        <w:tabs>
          <w:tab w:val="num" w:pos="1440"/>
        </w:tabs>
        <w:ind w:left="1440" w:hanging="360"/>
      </w:pPr>
      <w:rPr>
        <w:rFonts w:ascii="Wingdings" w:hAnsi="Wingdings" w:hint="default"/>
      </w:rPr>
    </w:lvl>
    <w:lvl w:ilvl="2" w:tplc="F454C3E0" w:tentative="1">
      <w:start w:val="1"/>
      <w:numFmt w:val="bullet"/>
      <w:lvlText w:val=""/>
      <w:lvlJc w:val="left"/>
      <w:pPr>
        <w:tabs>
          <w:tab w:val="num" w:pos="2160"/>
        </w:tabs>
        <w:ind w:left="2160" w:hanging="360"/>
      </w:pPr>
      <w:rPr>
        <w:rFonts w:ascii="Wingdings" w:hAnsi="Wingdings" w:hint="default"/>
      </w:rPr>
    </w:lvl>
    <w:lvl w:ilvl="3" w:tplc="ED42C582" w:tentative="1">
      <w:start w:val="1"/>
      <w:numFmt w:val="bullet"/>
      <w:lvlText w:val=""/>
      <w:lvlJc w:val="left"/>
      <w:pPr>
        <w:tabs>
          <w:tab w:val="num" w:pos="2880"/>
        </w:tabs>
        <w:ind w:left="2880" w:hanging="360"/>
      </w:pPr>
      <w:rPr>
        <w:rFonts w:ascii="Wingdings" w:hAnsi="Wingdings" w:hint="default"/>
      </w:rPr>
    </w:lvl>
    <w:lvl w:ilvl="4" w:tplc="85FEDB58" w:tentative="1">
      <w:start w:val="1"/>
      <w:numFmt w:val="bullet"/>
      <w:lvlText w:val=""/>
      <w:lvlJc w:val="left"/>
      <w:pPr>
        <w:tabs>
          <w:tab w:val="num" w:pos="3600"/>
        </w:tabs>
        <w:ind w:left="3600" w:hanging="360"/>
      </w:pPr>
      <w:rPr>
        <w:rFonts w:ascii="Wingdings" w:hAnsi="Wingdings" w:hint="default"/>
      </w:rPr>
    </w:lvl>
    <w:lvl w:ilvl="5" w:tplc="5412B4DC" w:tentative="1">
      <w:start w:val="1"/>
      <w:numFmt w:val="bullet"/>
      <w:lvlText w:val=""/>
      <w:lvlJc w:val="left"/>
      <w:pPr>
        <w:tabs>
          <w:tab w:val="num" w:pos="4320"/>
        </w:tabs>
        <w:ind w:left="4320" w:hanging="360"/>
      </w:pPr>
      <w:rPr>
        <w:rFonts w:ascii="Wingdings" w:hAnsi="Wingdings" w:hint="default"/>
      </w:rPr>
    </w:lvl>
    <w:lvl w:ilvl="6" w:tplc="0F7C863E" w:tentative="1">
      <w:start w:val="1"/>
      <w:numFmt w:val="bullet"/>
      <w:lvlText w:val=""/>
      <w:lvlJc w:val="left"/>
      <w:pPr>
        <w:tabs>
          <w:tab w:val="num" w:pos="5040"/>
        </w:tabs>
        <w:ind w:left="5040" w:hanging="360"/>
      </w:pPr>
      <w:rPr>
        <w:rFonts w:ascii="Wingdings" w:hAnsi="Wingdings" w:hint="default"/>
      </w:rPr>
    </w:lvl>
    <w:lvl w:ilvl="7" w:tplc="8390BECC" w:tentative="1">
      <w:start w:val="1"/>
      <w:numFmt w:val="bullet"/>
      <w:lvlText w:val=""/>
      <w:lvlJc w:val="left"/>
      <w:pPr>
        <w:tabs>
          <w:tab w:val="num" w:pos="5760"/>
        </w:tabs>
        <w:ind w:left="5760" w:hanging="360"/>
      </w:pPr>
      <w:rPr>
        <w:rFonts w:ascii="Wingdings" w:hAnsi="Wingdings" w:hint="default"/>
      </w:rPr>
    </w:lvl>
    <w:lvl w:ilvl="8" w:tplc="23D4E1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34410"/>
    <w:multiLevelType w:val="hybridMultilevel"/>
    <w:tmpl w:val="9DB25C84"/>
    <w:lvl w:ilvl="0" w:tplc="CA604834">
      <w:start w:val="1"/>
      <w:numFmt w:val="bullet"/>
      <w:lvlText w:val="¡"/>
      <w:lvlJc w:val="left"/>
      <w:pPr>
        <w:tabs>
          <w:tab w:val="num" w:pos="720"/>
        </w:tabs>
        <w:ind w:left="720" w:hanging="360"/>
      </w:pPr>
      <w:rPr>
        <w:rFonts w:ascii="Wingdings 2" w:hAnsi="Wingdings 2" w:hint="default"/>
      </w:rPr>
    </w:lvl>
    <w:lvl w:ilvl="1" w:tplc="4242370A" w:tentative="1">
      <w:start w:val="1"/>
      <w:numFmt w:val="bullet"/>
      <w:lvlText w:val="¡"/>
      <w:lvlJc w:val="left"/>
      <w:pPr>
        <w:tabs>
          <w:tab w:val="num" w:pos="1440"/>
        </w:tabs>
        <w:ind w:left="1440" w:hanging="360"/>
      </w:pPr>
      <w:rPr>
        <w:rFonts w:ascii="Wingdings 2" w:hAnsi="Wingdings 2" w:hint="default"/>
      </w:rPr>
    </w:lvl>
    <w:lvl w:ilvl="2" w:tplc="FA2E7390" w:tentative="1">
      <w:start w:val="1"/>
      <w:numFmt w:val="bullet"/>
      <w:lvlText w:val="¡"/>
      <w:lvlJc w:val="left"/>
      <w:pPr>
        <w:tabs>
          <w:tab w:val="num" w:pos="2160"/>
        </w:tabs>
        <w:ind w:left="2160" w:hanging="360"/>
      </w:pPr>
      <w:rPr>
        <w:rFonts w:ascii="Wingdings 2" w:hAnsi="Wingdings 2" w:hint="default"/>
      </w:rPr>
    </w:lvl>
    <w:lvl w:ilvl="3" w:tplc="F14482D4" w:tentative="1">
      <w:start w:val="1"/>
      <w:numFmt w:val="bullet"/>
      <w:lvlText w:val="¡"/>
      <w:lvlJc w:val="left"/>
      <w:pPr>
        <w:tabs>
          <w:tab w:val="num" w:pos="2880"/>
        </w:tabs>
        <w:ind w:left="2880" w:hanging="360"/>
      </w:pPr>
      <w:rPr>
        <w:rFonts w:ascii="Wingdings 2" w:hAnsi="Wingdings 2" w:hint="default"/>
      </w:rPr>
    </w:lvl>
    <w:lvl w:ilvl="4" w:tplc="67AA589E" w:tentative="1">
      <w:start w:val="1"/>
      <w:numFmt w:val="bullet"/>
      <w:lvlText w:val="¡"/>
      <w:lvlJc w:val="left"/>
      <w:pPr>
        <w:tabs>
          <w:tab w:val="num" w:pos="3600"/>
        </w:tabs>
        <w:ind w:left="3600" w:hanging="360"/>
      </w:pPr>
      <w:rPr>
        <w:rFonts w:ascii="Wingdings 2" w:hAnsi="Wingdings 2" w:hint="default"/>
      </w:rPr>
    </w:lvl>
    <w:lvl w:ilvl="5" w:tplc="2AD0C700" w:tentative="1">
      <w:start w:val="1"/>
      <w:numFmt w:val="bullet"/>
      <w:lvlText w:val="¡"/>
      <w:lvlJc w:val="left"/>
      <w:pPr>
        <w:tabs>
          <w:tab w:val="num" w:pos="4320"/>
        </w:tabs>
        <w:ind w:left="4320" w:hanging="360"/>
      </w:pPr>
      <w:rPr>
        <w:rFonts w:ascii="Wingdings 2" w:hAnsi="Wingdings 2" w:hint="default"/>
      </w:rPr>
    </w:lvl>
    <w:lvl w:ilvl="6" w:tplc="E2068D04" w:tentative="1">
      <w:start w:val="1"/>
      <w:numFmt w:val="bullet"/>
      <w:lvlText w:val="¡"/>
      <w:lvlJc w:val="left"/>
      <w:pPr>
        <w:tabs>
          <w:tab w:val="num" w:pos="5040"/>
        </w:tabs>
        <w:ind w:left="5040" w:hanging="360"/>
      </w:pPr>
      <w:rPr>
        <w:rFonts w:ascii="Wingdings 2" w:hAnsi="Wingdings 2" w:hint="default"/>
      </w:rPr>
    </w:lvl>
    <w:lvl w:ilvl="7" w:tplc="78D88994" w:tentative="1">
      <w:start w:val="1"/>
      <w:numFmt w:val="bullet"/>
      <w:lvlText w:val="¡"/>
      <w:lvlJc w:val="left"/>
      <w:pPr>
        <w:tabs>
          <w:tab w:val="num" w:pos="5760"/>
        </w:tabs>
        <w:ind w:left="5760" w:hanging="360"/>
      </w:pPr>
      <w:rPr>
        <w:rFonts w:ascii="Wingdings 2" w:hAnsi="Wingdings 2" w:hint="default"/>
      </w:rPr>
    </w:lvl>
    <w:lvl w:ilvl="8" w:tplc="6576DB0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6B1DB2"/>
    <w:multiLevelType w:val="hybridMultilevel"/>
    <w:tmpl w:val="F37A4BC0"/>
    <w:lvl w:ilvl="0" w:tplc="6FA6A5CC">
      <w:start w:val="1"/>
      <w:numFmt w:val="bullet"/>
      <w:lvlText w:val="¡"/>
      <w:lvlJc w:val="left"/>
      <w:pPr>
        <w:tabs>
          <w:tab w:val="num" w:pos="720"/>
        </w:tabs>
        <w:ind w:left="720" w:hanging="360"/>
      </w:pPr>
      <w:rPr>
        <w:rFonts w:ascii="Wingdings 2" w:hAnsi="Wingdings 2" w:hint="default"/>
      </w:rPr>
    </w:lvl>
    <w:lvl w:ilvl="1" w:tplc="043CD668" w:tentative="1">
      <w:start w:val="1"/>
      <w:numFmt w:val="bullet"/>
      <w:lvlText w:val="¡"/>
      <w:lvlJc w:val="left"/>
      <w:pPr>
        <w:tabs>
          <w:tab w:val="num" w:pos="1440"/>
        </w:tabs>
        <w:ind w:left="1440" w:hanging="360"/>
      </w:pPr>
      <w:rPr>
        <w:rFonts w:ascii="Wingdings 2" w:hAnsi="Wingdings 2" w:hint="default"/>
      </w:rPr>
    </w:lvl>
    <w:lvl w:ilvl="2" w:tplc="035E824E" w:tentative="1">
      <w:start w:val="1"/>
      <w:numFmt w:val="bullet"/>
      <w:lvlText w:val="¡"/>
      <w:lvlJc w:val="left"/>
      <w:pPr>
        <w:tabs>
          <w:tab w:val="num" w:pos="2160"/>
        </w:tabs>
        <w:ind w:left="2160" w:hanging="360"/>
      </w:pPr>
      <w:rPr>
        <w:rFonts w:ascii="Wingdings 2" w:hAnsi="Wingdings 2" w:hint="default"/>
      </w:rPr>
    </w:lvl>
    <w:lvl w:ilvl="3" w:tplc="8264D24C" w:tentative="1">
      <w:start w:val="1"/>
      <w:numFmt w:val="bullet"/>
      <w:lvlText w:val="¡"/>
      <w:lvlJc w:val="left"/>
      <w:pPr>
        <w:tabs>
          <w:tab w:val="num" w:pos="2880"/>
        </w:tabs>
        <w:ind w:left="2880" w:hanging="360"/>
      </w:pPr>
      <w:rPr>
        <w:rFonts w:ascii="Wingdings 2" w:hAnsi="Wingdings 2" w:hint="default"/>
      </w:rPr>
    </w:lvl>
    <w:lvl w:ilvl="4" w:tplc="44221AAE" w:tentative="1">
      <w:start w:val="1"/>
      <w:numFmt w:val="bullet"/>
      <w:lvlText w:val="¡"/>
      <w:lvlJc w:val="left"/>
      <w:pPr>
        <w:tabs>
          <w:tab w:val="num" w:pos="3600"/>
        </w:tabs>
        <w:ind w:left="3600" w:hanging="360"/>
      </w:pPr>
      <w:rPr>
        <w:rFonts w:ascii="Wingdings 2" w:hAnsi="Wingdings 2" w:hint="default"/>
      </w:rPr>
    </w:lvl>
    <w:lvl w:ilvl="5" w:tplc="0E727902" w:tentative="1">
      <w:start w:val="1"/>
      <w:numFmt w:val="bullet"/>
      <w:lvlText w:val="¡"/>
      <w:lvlJc w:val="left"/>
      <w:pPr>
        <w:tabs>
          <w:tab w:val="num" w:pos="4320"/>
        </w:tabs>
        <w:ind w:left="4320" w:hanging="360"/>
      </w:pPr>
      <w:rPr>
        <w:rFonts w:ascii="Wingdings 2" w:hAnsi="Wingdings 2" w:hint="default"/>
      </w:rPr>
    </w:lvl>
    <w:lvl w:ilvl="6" w:tplc="B2C23358" w:tentative="1">
      <w:start w:val="1"/>
      <w:numFmt w:val="bullet"/>
      <w:lvlText w:val="¡"/>
      <w:lvlJc w:val="left"/>
      <w:pPr>
        <w:tabs>
          <w:tab w:val="num" w:pos="5040"/>
        </w:tabs>
        <w:ind w:left="5040" w:hanging="360"/>
      </w:pPr>
      <w:rPr>
        <w:rFonts w:ascii="Wingdings 2" w:hAnsi="Wingdings 2" w:hint="default"/>
      </w:rPr>
    </w:lvl>
    <w:lvl w:ilvl="7" w:tplc="248EA3FC" w:tentative="1">
      <w:start w:val="1"/>
      <w:numFmt w:val="bullet"/>
      <w:lvlText w:val="¡"/>
      <w:lvlJc w:val="left"/>
      <w:pPr>
        <w:tabs>
          <w:tab w:val="num" w:pos="5760"/>
        </w:tabs>
        <w:ind w:left="5760" w:hanging="360"/>
      </w:pPr>
      <w:rPr>
        <w:rFonts w:ascii="Wingdings 2" w:hAnsi="Wingdings 2" w:hint="default"/>
      </w:rPr>
    </w:lvl>
    <w:lvl w:ilvl="8" w:tplc="6500493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B4B31E5"/>
    <w:multiLevelType w:val="hybridMultilevel"/>
    <w:tmpl w:val="A9E65EAC"/>
    <w:lvl w:ilvl="0" w:tplc="85C6A20A">
      <w:start w:val="1"/>
      <w:numFmt w:val="bullet"/>
      <w:lvlText w:val="¡"/>
      <w:lvlJc w:val="left"/>
      <w:pPr>
        <w:tabs>
          <w:tab w:val="num" w:pos="720"/>
        </w:tabs>
        <w:ind w:left="720" w:hanging="360"/>
      </w:pPr>
      <w:rPr>
        <w:rFonts w:ascii="Wingdings 2" w:hAnsi="Wingdings 2" w:hint="default"/>
      </w:rPr>
    </w:lvl>
    <w:lvl w:ilvl="1" w:tplc="0320205E" w:tentative="1">
      <w:start w:val="1"/>
      <w:numFmt w:val="bullet"/>
      <w:lvlText w:val="¡"/>
      <w:lvlJc w:val="left"/>
      <w:pPr>
        <w:tabs>
          <w:tab w:val="num" w:pos="1440"/>
        </w:tabs>
        <w:ind w:left="1440" w:hanging="360"/>
      </w:pPr>
      <w:rPr>
        <w:rFonts w:ascii="Wingdings 2" w:hAnsi="Wingdings 2" w:hint="default"/>
      </w:rPr>
    </w:lvl>
    <w:lvl w:ilvl="2" w:tplc="2E9EC740" w:tentative="1">
      <w:start w:val="1"/>
      <w:numFmt w:val="bullet"/>
      <w:lvlText w:val="¡"/>
      <w:lvlJc w:val="left"/>
      <w:pPr>
        <w:tabs>
          <w:tab w:val="num" w:pos="2160"/>
        </w:tabs>
        <w:ind w:left="2160" w:hanging="360"/>
      </w:pPr>
      <w:rPr>
        <w:rFonts w:ascii="Wingdings 2" w:hAnsi="Wingdings 2" w:hint="default"/>
      </w:rPr>
    </w:lvl>
    <w:lvl w:ilvl="3" w:tplc="858A983C" w:tentative="1">
      <w:start w:val="1"/>
      <w:numFmt w:val="bullet"/>
      <w:lvlText w:val="¡"/>
      <w:lvlJc w:val="left"/>
      <w:pPr>
        <w:tabs>
          <w:tab w:val="num" w:pos="2880"/>
        </w:tabs>
        <w:ind w:left="2880" w:hanging="360"/>
      </w:pPr>
      <w:rPr>
        <w:rFonts w:ascii="Wingdings 2" w:hAnsi="Wingdings 2" w:hint="default"/>
      </w:rPr>
    </w:lvl>
    <w:lvl w:ilvl="4" w:tplc="AA3C3130" w:tentative="1">
      <w:start w:val="1"/>
      <w:numFmt w:val="bullet"/>
      <w:lvlText w:val="¡"/>
      <w:lvlJc w:val="left"/>
      <w:pPr>
        <w:tabs>
          <w:tab w:val="num" w:pos="3600"/>
        </w:tabs>
        <w:ind w:left="3600" w:hanging="360"/>
      </w:pPr>
      <w:rPr>
        <w:rFonts w:ascii="Wingdings 2" w:hAnsi="Wingdings 2" w:hint="default"/>
      </w:rPr>
    </w:lvl>
    <w:lvl w:ilvl="5" w:tplc="860AC974" w:tentative="1">
      <w:start w:val="1"/>
      <w:numFmt w:val="bullet"/>
      <w:lvlText w:val="¡"/>
      <w:lvlJc w:val="left"/>
      <w:pPr>
        <w:tabs>
          <w:tab w:val="num" w:pos="4320"/>
        </w:tabs>
        <w:ind w:left="4320" w:hanging="360"/>
      </w:pPr>
      <w:rPr>
        <w:rFonts w:ascii="Wingdings 2" w:hAnsi="Wingdings 2" w:hint="default"/>
      </w:rPr>
    </w:lvl>
    <w:lvl w:ilvl="6" w:tplc="E94CA3D0" w:tentative="1">
      <w:start w:val="1"/>
      <w:numFmt w:val="bullet"/>
      <w:lvlText w:val="¡"/>
      <w:lvlJc w:val="left"/>
      <w:pPr>
        <w:tabs>
          <w:tab w:val="num" w:pos="5040"/>
        </w:tabs>
        <w:ind w:left="5040" w:hanging="360"/>
      </w:pPr>
      <w:rPr>
        <w:rFonts w:ascii="Wingdings 2" w:hAnsi="Wingdings 2" w:hint="default"/>
      </w:rPr>
    </w:lvl>
    <w:lvl w:ilvl="7" w:tplc="D40A439E" w:tentative="1">
      <w:start w:val="1"/>
      <w:numFmt w:val="bullet"/>
      <w:lvlText w:val="¡"/>
      <w:lvlJc w:val="left"/>
      <w:pPr>
        <w:tabs>
          <w:tab w:val="num" w:pos="5760"/>
        </w:tabs>
        <w:ind w:left="5760" w:hanging="360"/>
      </w:pPr>
      <w:rPr>
        <w:rFonts w:ascii="Wingdings 2" w:hAnsi="Wingdings 2" w:hint="default"/>
      </w:rPr>
    </w:lvl>
    <w:lvl w:ilvl="8" w:tplc="5CC4447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6406FA"/>
    <w:multiLevelType w:val="hybridMultilevel"/>
    <w:tmpl w:val="C136B7FA"/>
    <w:lvl w:ilvl="0" w:tplc="9404F850">
      <w:start w:val="1"/>
      <w:numFmt w:val="bullet"/>
      <w:lvlText w:val=""/>
      <w:lvlJc w:val="left"/>
      <w:pPr>
        <w:tabs>
          <w:tab w:val="num" w:pos="720"/>
        </w:tabs>
        <w:ind w:left="720" w:hanging="360"/>
      </w:pPr>
      <w:rPr>
        <w:rFonts w:ascii="Wingdings" w:hAnsi="Wingdings" w:hint="default"/>
      </w:rPr>
    </w:lvl>
    <w:lvl w:ilvl="1" w:tplc="C5E8D37E">
      <w:start w:val="1"/>
      <w:numFmt w:val="bullet"/>
      <w:lvlText w:val=""/>
      <w:lvlJc w:val="left"/>
      <w:pPr>
        <w:tabs>
          <w:tab w:val="num" w:pos="1440"/>
        </w:tabs>
        <w:ind w:left="1440" w:hanging="360"/>
      </w:pPr>
      <w:rPr>
        <w:rFonts w:ascii="Wingdings" w:hAnsi="Wingdings" w:hint="default"/>
      </w:rPr>
    </w:lvl>
    <w:lvl w:ilvl="2" w:tplc="4560DBDE" w:tentative="1">
      <w:start w:val="1"/>
      <w:numFmt w:val="bullet"/>
      <w:lvlText w:val=""/>
      <w:lvlJc w:val="left"/>
      <w:pPr>
        <w:tabs>
          <w:tab w:val="num" w:pos="2160"/>
        </w:tabs>
        <w:ind w:left="2160" w:hanging="360"/>
      </w:pPr>
      <w:rPr>
        <w:rFonts w:ascii="Wingdings" w:hAnsi="Wingdings" w:hint="default"/>
      </w:rPr>
    </w:lvl>
    <w:lvl w:ilvl="3" w:tplc="73A032AE" w:tentative="1">
      <w:start w:val="1"/>
      <w:numFmt w:val="bullet"/>
      <w:lvlText w:val=""/>
      <w:lvlJc w:val="left"/>
      <w:pPr>
        <w:tabs>
          <w:tab w:val="num" w:pos="2880"/>
        </w:tabs>
        <w:ind w:left="2880" w:hanging="360"/>
      </w:pPr>
      <w:rPr>
        <w:rFonts w:ascii="Wingdings" w:hAnsi="Wingdings" w:hint="default"/>
      </w:rPr>
    </w:lvl>
    <w:lvl w:ilvl="4" w:tplc="BD18F4C2" w:tentative="1">
      <w:start w:val="1"/>
      <w:numFmt w:val="bullet"/>
      <w:lvlText w:val=""/>
      <w:lvlJc w:val="left"/>
      <w:pPr>
        <w:tabs>
          <w:tab w:val="num" w:pos="3600"/>
        </w:tabs>
        <w:ind w:left="3600" w:hanging="360"/>
      </w:pPr>
      <w:rPr>
        <w:rFonts w:ascii="Wingdings" w:hAnsi="Wingdings" w:hint="default"/>
      </w:rPr>
    </w:lvl>
    <w:lvl w:ilvl="5" w:tplc="696E1EF4" w:tentative="1">
      <w:start w:val="1"/>
      <w:numFmt w:val="bullet"/>
      <w:lvlText w:val=""/>
      <w:lvlJc w:val="left"/>
      <w:pPr>
        <w:tabs>
          <w:tab w:val="num" w:pos="4320"/>
        </w:tabs>
        <w:ind w:left="4320" w:hanging="360"/>
      </w:pPr>
      <w:rPr>
        <w:rFonts w:ascii="Wingdings" w:hAnsi="Wingdings" w:hint="default"/>
      </w:rPr>
    </w:lvl>
    <w:lvl w:ilvl="6" w:tplc="E5769A86" w:tentative="1">
      <w:start w:val="1"/>
      <w:numFmt w:val="bullet"/>
      <w:lvlText w:val=""/>
      <w:lvlJc w:val="left"/>
      <w:pPr>
        <w:tabs>
          <w:tab w:val="num" w:pos="5040"/>
        </w:tabs>
        <w:ind w:left="5040" w:hanging="360"/>
      </w:pPr>
      <w:rPr>
        <w:rFonts w:ascii="Wingdings" w:hAnsi="Wingdings" w:hint="default"/>
      </w:rPr>
    </w:lvl>
    <w:lvl w:ilvl="7" w:tplc="B226CC3C" w:tentative="1">
      <w:start w:val="1"/>
      <w:numFmt w:val="bullet"/>
      <w:lvlText w:val=""/>
      <w:lvlJc w:val="left"/>
      <w:pPr>
        <w:tabs>
          <w:tab w:val="num" w:pos="5760"/>
        </w:tabs>
        <w:ind w:left="5760" w:hanging="360"/>
      </w:pPr>
      <w:rPr>
        <w:rFonts w:ascii="Wingdings" w:hAnsi="Wingdings" w:hint="default"/>
      </w:rPr>
    </w:lvl>
    <w:lvl w:ilvl="8" w:tplc="96B6294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BE6C7D"/>
    <w:multiLevelType w:val="hybridMultilevel"/>
    <w:tmpl w:val="7E9001FC"/>
    <w:lvl w:ilvl="0" w:tplc="5F5818E4">
      <w:start w:val="1"/>
      <w:numFmt w:val="bullet"/>
      <w:lvlText w:val="¡"/>
      <w:lvlJc w:val="left"/>
      <w:pPr>
        <w:tabs>
          <w:tab w:val="num" w:pos="720"/>
        </w:tabs>
        <w:ind w:left="720" w:hanging="360"/>
      </w:pPr>
      <w:rPr>
        <w:rFonts w:ascii="Wingdings 2" w:hAnsi="Wingdings 2" w:hint="default"/>
      </w:rPr>
    </w:lvl>
    <w:lvl w:ilvl="1" w:tplc="22DA5778" w:tentative="1">
      <w:start w:val="1"/>
      <w:numFmt w:val="bullet"/>
      <w:lvlText w:val="¡"/>
      <w:lvlJc w:val="left"/>
      <w:pPr>
        <w:tabs>
          <w:tab w:val="num" w:pos="1440"/>
        </w:tabs>
        <w:ind w:left="1440" w:hanging="360"/>
      </w:pPr>
      <w:rPr>
        <w:rFonts w:ascii="Wingdings 2" w:hAnsi="Wingdings 2" w:hint="default"/>
      </w:rPr>
    </w:lvl>
    <w:lvl w:ilvl="2" w:tplc="FEC09704" w:tentative="1">
      <w:start w:val="1"/>
      <w:numFmt w:val="bullet"/>
      <w:lvlText w:val="¡"/>
      <w:lvlJc w:val="left"/>
      <w:pPr>
        <w:tabs>
          <w:tab w:val="num" w:pos="2160"/>
        </w:tabs>
        <w:ind w:left="2160" w:hanging="360"/>
      </w:pPr>
      <w:rPr>
        <w:rFonts w:ascii="Wingdings 2" w:hAnsi="Wingdings 2" w:hint="default"/>
      </w:rPr>
    </w:lvl>
    <w:lvl w:ilvl="3" w:tplc="05469C50" w:tentative="1">
      <w:start w:val="1"/>
      <w:numFmt w:val="bullet"/>
      <w:lvlText w:val="¡"/>
      <w:lvlJc w:val="left"/>
      <w:pPr>
        <w:tabs>
          <w:tab w:val="num" w:pos="2880"/>
        </w:tabs>
        <w:ind w:left="2880" w:hanging="360"/>
      </w:pPr>
      <w:rPr>
        <w:rFonts w:ascii="Wingdings 2" w:hAnsi="Wingdings 2" w:hint="default"/>
      </w:rPr>
    </w:lvl>
    <w:lvl w:ilvl="4" w:tplc="44722828" w:tentative="1">
      <w:start w:val="1"/>
      <w:numFmt w:val="bullet"/>
      <w:lvlText w:val="¡"/>
      <w:lvlJc w:val="left"/>
      <w:pPr>
        <w:tabs>
          <w:tab w:val="num" w:pos="3600"/>
        </w:tabs>
        <w:ind w:left="3600" w:hanging="360"/>
      </w:pPr>
      <w:rPr>
        <w:rFonts w:ascii="Wingdings 2" w:hAnsi="Wingdings 2" w:hint="default"/>
      </w:rPr>
    </w:lvl>
    <w:lvl w:ilvl="5" w:tplc="CEAC2564" w:tentative="1">
      <w:start w:val="1"/>
      <w:numFmt w:val="bullet"/>
      <w:lvlText w:val="¡"/>
      <w:lvlJc w:val="left"/>
      <w:pPr>
        <w:tabs>
          <w:tab w:val="num" w:pos="4320"/>
        </w:tabs>
        <w:ind w:left="4320" w:hanging="360"/>
      </w:pPr>
      <w:rPr>
        <w:rFonts w:ascii="Wingdings 2" w:hAnsi="Wingdings 2" w:hint="default"/>
      </w:rPr>
    </w:lvl>
    <w:lvl w:ilvl="6" w:tplc="CDC461A0" w:tentative="1">
      <w:start w:val="1"/>
      <w:numFmt w:val="bullet"/>
      <w:lvlText w:val="¡"/>
      <w:lvlJc w:val="left"/>
      <w:pPr>
        <w:tabs>
          <w:tab w:val="num" w:pos="5040"/>
        </w:tabs>
        <w:ind w:left="5040" w:hanging="360"/>
      </w:pPr>
      <w:rPr>
        <w:rFonts w:ascii="Wingdings 2" w:hAnsi="Wingdings 2" w:hint="default"/>
      </w:rPr>
    </w:lvl>
    <w:lvl w:ilvl="7" w:tplc="8F5AFA92" w:tentative="1">
      <w:start w:val="1"/>
      <w:numFmt w:val="bullet"/>
      <w:lvlText w:val="¡"/>
      <w:lvlJc w:val="left"/>
      <w:pPr>
        <w:tabs>
          <w:tab w:val="num" w:pos="5760"/>
        </w:tabs>
        <w:ind w:left="5760" w:hanging="360"/>
      </w:pPr>
      <w:rPr>
        <w:rFonts w:ascii="Wingdings 2" w:hAnsi="Wingdings 2" w:hint="default"/>
      </w:rPr>
    </w:lvl>
    <w:lvl w:ilvl="8" w:tplc="43EAC7F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6273AE9"/>
    <w:multiLevelType w:val="hybridMultilevel"/>
    <w:tmpl w:val="9E302966"/>
    <w:lvl w:ilvl="0" w:tplc="75DC1590">
      <w:start w:val="1"/>
      <w:numFmt w:val="bullet"/>
      <w:lvlText w:val="¡"/>
      <w:lvlJc w:val="left"/>
      <w:pPr>
        <w:tabs>
          <w:tab w:val="num" w:pos="720"/>
        </w:tabs>
        <w:ind w:left="720" w:hanging="360"/>
      </w:pPr>
      <w:rPr>
        <w:rFonts w:ascii="Wingdings 2" w:hAnsi="Wingdings 2" w:hint="default"/>
      </w:rPr>
    </w:lvl>
    <w:lvl w:ilvl="1" w:tplc="A12C8B86">
      <w:numFmt w:val="bullet"/>
      <w:lvlText w:val=""/>
      <w:lvlJc w:val="left"/>
      <w:pPr>
        <w:tabs>
          <w:tab w:val="num" w:pos="1440"/>
        </w:tabs>
        <w:ind w:left="1440" w:hanging="360"/>
      </w:pPr>
      <w:rPr>
        <w:rFonts w:ascii="Wingdings" w:hAnsi="Wingdings" w:hint="default"/>
      </w:rPr>
    </w:lvl>
    <w:lvl w:ilvl="2" w:tplc="0A2E0BD0" w:tentative="1">
      <w:start w:val="1"/>
      <w:numFmt w:val="bullet"/>
      <w:lvlText w:val="¡"/>
      <w:lvlJc w:val="left"/>
      <w:pPr>
        <w:tabs>
          <w:tab w:val="num" w:pos="2160"/>
        </w:tabs>
        <w:ind w:left="2160" w:hanging="360"/>
      </w:pPr>
      <w:rPr>
        <w:rFonts w:ascii="Wingdings 2" w:hAnsi="Wingdings 2" w:hint="default"/>
      </w:rPr>
    </w:lvl>
    <w:lvl w:ilvl="3" w:tplc="83AAA1D4" w:tentative="1">
      <w:start w:val="1"/>
      <w:numFmt w:val="bullet"/>
      <w:lvlText w:val="¡"/>
      <w:lvlJc w:val="left"/>
      <w:pPr>
        <w:tabs>
          <w:tab w:val="num" w:pos="2880"/>
        </w:tabs>
        <w:ind w:left="2880" w:hanging="360"/>
      </w:pPr>
      <w:rPr>
        <w:rFonts w:ascii="Wingdings 2" w:hAnsi="Wingdings 2" w:hint="default"/>
      </w:rPr>
    </w:lvl>
    <w:lvl w:ilvl="4" w:tplc="B9E4E414" w:tentative="1">
      <w:start w:val="1"/>
      <w:numFmt w:val="bullet"/>
      <w:lvlText w:val="¡"/>
      <w:lvlJc w:val="left"/>
      <w:pPr>
        <w:tabs>
          <w:tab w:val="num" w:pos="3600"/>
        </w:tabs>
        <w:ind w:left="3600" w:hanging="360"/>
      </w:pPr>
      <w:rPr>
        <w:rFonts w:ascii="Wingdings 2" w:hAnsi="Wingdings 2" w:hint="default"/>
      </w:rPr>
    </w:lvl>
    <w:lvl w:ilvl="5" w:tplc="65722596" w:tentative="1">
      <w:start w:val="1"/>
      <w:numFmt w:val="bullet"/>
      <w:lvlText w:val="¡"/>
      <w:lvlJc w:val="left"/>
      <w:pPr>
        <w:tabs>
          <w:tab w:val="num" w:pos="4320"/>
        </w:tabs>
        <w:ind w:left="4320" w:hanging="360"/>
      </w:pPr>
      <w:rPr>
        <w:rFonts w:ascii="Wingdings 2" w:hAnsi="Wingdings 2" w:hint="default"/>
      </w:rPr>
    </w:lvl>
    <w:lvl w:ilvl="6" w:tplc="3D160628" w:tentative="1">
      <w:start w:val="1"/>
      <w:numFmt w:val="bullet"/>
      <w:lvlText w:val="¡"/>
      <w:lvlJc w:val="left"/>
      <w:pPr>
        <w:tabs>
          <w:tab w:val="num" w:pos="5040"/>
        </w:tabs>
        <w:ind w:left="5040" w:hanging="360"/>
      </w:pPr>
      <w:rPr>
        <w:rFonts w:ascii="Wingdings 2" w:hAnsi="Wingdings 2" w:hint="default"/>
      </w:rPr>
    </w:lvl>
    <w:lvl w:ilvl="7" w:tplc="6F0C85F4" w:tentative="1">
      <w:start w:val="1"/>
      <w:numFmt w:val="bullet"/>
      <w:lvlText w:val="¡"/>
      <w:lvlJc w:val="left"/>
      <w:pPr>
        <w:tabs>
          <w:tab w:val="num" w:pos="5760"/>
        </w:tabs>
        <w:ind w:left="5760" w:hanging="360"/>
      </w:pPr>
      <w:rPr>
        <w:rFonts w:ascii="Wingdings 2" w:hAnsi="Wingdings 2" w:hint="default"/>
      </w:rPr>
    </w:lvl>
    <w:lvl w:ilvl="8" w:tplc="678E2E1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6884DF5"/>
    <w:multiLevelType w:val="hybridMultilevel"/>
    <w:tmpl w:val="E17AC336"/>
    <w:lvl w:ilvl="0" w:tplc="8EB06BB6">
      <w:start w:val="1"/>
      <w:numFmt w:val="bullet"/>
      <w:lvlText w:val="¡"/>
      <w:lvlJc w:val="left"/>
      <w:pPr>
        <w:tabs>
          <w:tab w:val="num" w:pos="720"/>
        </w:tabs>
        <w:ind w:left="720" w:hanging="360"/>
      </w:pPr>
      <w:rPr>
        <w:rFonts w:ascii="Wingdings 2" w:hAnsi="Wingdings 2" w:hint="default"/>
      </w:rPr>
    </w:lvl>
    <w:lvl w:ilvl="1" w:tplc="970E7932" w:tentative="1">
      <w:start w:val="1"/>
      <w:numFmt w:val="bullet"/>
      <w:lvlText w:val="¡"/>
      <w:lvlJc w:val="left"/>
      <w:pPr>
        <w:tabs>
          <w:tab w:val="num" w:pos="1440"/>
        </w:tabs>
        <w:ind w:left="1440" w:hanging="360"/>
      </w:pPr>
      <w:rPr>
        <w:rFonts w:ascii="Wingdings 2" w:hAnsi="Wingdings 2" w:hint="default"/>
      </w:rPr>
    </w:lvl>
    <w:lvl w:ilvl="2" w:tplc="045A6F88" w:tentative="1">
      <w:start w:val="1"/>
      <w:numFmt w:val="bullet"/>
      <w:lvlText w:val="¡"/>
      <w:lvlJc w:val="left"/>
      <w:pPr>
        <w:tabs>
          <w:tab w:val="num" w:pos="2160"/>
        </w:tabs>
        <w:ind w:left="2160" w:hanging="360"/>
      </w:pPr>
      <w:rPr>
        <w:rFonts w:ascii="Wingdings 2" w:hAnsi="Wingdings 2" w:hint="default"/>
      </w:rPr>
    </w:lvl>
    <w:lvl w:ilvl="3" w:tplc="3EAE0ED4" w:tentative="1">
      <w:start w:val="1"/>
      <w:numFmt w:val="bullet"/>
      <w:lvlText w:val="¡"/>
      <w:lvlJc w:val="left"/>
      <w:pPr>
        <w:tabs>
          <w:tab w:val="num" w:pos="2880"/>
        </w:tabs>
        <w:ind w:left="2880" w:hanging="360"/>
      </w:pPr>
      <w:rPr>
        <w:rFonts w:ascii="Wingdings 2" w:hAnsi="Wingdings 2" w:hint="default"/>
      </w:rPr>
    </w:lvl>
    <w:lvl w:ilvl="4" w:tplc="43020B96" w:tentative="1">
      <w:start w:val="1"/>
      <w:numFmt w:val="bullet"/>
      <w:lvlText w:val="¡"/>
      <w:lvlJc w:val="left"/>
      <w:pPr>
        <w:tabs>
          <w:tab w:val="num" w:pos="3600"/>
        </w:tabs>
        <w:ind w:left="3600" w:hanging="360"/>
      </w:pPr>
      <w:rPr>
        <w:rFonts w:ascii="Wingdings 2" w:hAnsi="Wingdings 2" w:hint="default"/>
      </w:rPr>
    </w:lvl>
    <w:lvl w:ilvl="5" w:tplc="CF3A7CE8" w:tentative="1">
      <w:start w:val="1"/>
      <w:numFmt w:val="bullet"/>
      <w:lvlText w:val="¡"/>
      <w:lvlJc w:val="left"/>
      <w:pPr>
        <w:tabs>
          <w:tab w:val="num" w:pos="4320"/>
        </w:tabs>
        <w:ind w:left="4320" w:hanging="360"/>
      </w:pPr>
      <w:rPr>
        <w:rFonts w:ascii="Wingdings 2" w:hAnsi="Wingdings 2" w:hint="default"/>
      </w:rPr>
    </w:lvl>
    <w:lvl w:ilvl="6" w:tplc="3CFCD942" w:tentative="1">
      <w:start w:val="1"/>
      <w:numFmt w:val="bullet"/>
      <w:lvlText w:val="¡"/>
      <w:lvlJc w:val="left"/>
      <w:pPr>
        <w:tabs>
          <w:tab w:val="num" w:pos="5040"/>
        </w:tabs>
        <w:ind w:left="5040" w:hanging="360"/>
      </w:pPr>
      <w:rPr>
        <w:rFonts w:ascii="Wingdings 2" w:hAnsi="Wingdings 2" w:hint="default"/>
      </w:rPr>
    </w:lvl>
    <w:lvl w:ilvl="7" w:tplc="7A580362" w:tentative="1">
      <w:start w:val="1"/>
      <w:numFmt w:val="bullet"/>
      <w:lvlText w:val="¡"/>
      <w:lvlJc w:val="left"/>
      <w:pPr>
        <w:tabs>
          <w:tab w:val="num" w:pos="5760"/>
        </w:tabs>
        <w:ind w:left="5760" w:hanging="360"/>
      </w:pPr>
      <w:rPr>
        <w:rFonts w:ascii="Wingdings 2" w:hAnsi="Wingdings 2" w:hint="default"/>
      </w:rPr>
    </w:lvl>
    <w:lvl w:ilvl="8" w:tplc="327E598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63EA8"/>
    <w:multiLevelType w:val="hybridMultilevel"/>
    <w:tmpl w:val="DC649556"/>
    <w:lvl w:ilvl="0" w:tplc="89645C0A">
      <w:start w:val="1"/>
      <w:numFmt w:val="bullet"/>
      <w:lvlText w:val="¡"/>
      <w:lvlJc w:val="left"/>
      <w:pPr>
        <w:tabs>
          <w:tab w:val="num" w:pos="720"/>
        </w:tabs>
        <w:ind w:left="720" w:hanging="360"/>
      </w:pPr>
      <w:rPr>
        <w:rFonts w:ascii="Wingdings 2" w:hAnsi="Wingdings 2" w:hint="default"/>
      </w:rPr>
    </w:lvl>
    <w:lvl w:ilvl="1" w:tplc="59A8E716" w:tentative="1">
      <w:start w:val="1"/>
      <w:numFmt w:val="bullet"/>
      <w:lvlText w:val="¡"/>
      <w:lvlJc w:val="left"/>
      <w:pPr>
        <w:tabs>
          <w:tab w:val="num" w:pos="1440"/>
        </w:tabs>
        <w:ind w:left="1440" w:hanging="360"/>
      </w:pPr>
      <w:rPr>
        <w:rFonts w:ascii="Wingdings 2" w:hAnsi="Wingdings 2" w:hint="default"/>
      </w:rPr>
    </w:lvl>
    <w:lvl w:ilvl="2" w:tplc="EA4CE3C6" w:tentative="1">
      <w:start w:val="1"/>
      <w:numFmt w:val="bullet"/>
      <w:lvlText w:val="¡"/>
      <w:lvlJc w:val="left"/>
      <w:pPr>
        <w:tabs>
          <w:tab w:val="num" w:pos="2160"/>
        </w:tabs>
        <w:ind w:left="2160" w:hanging="360"/>
      </w:pPr>
      <w:rPr>
        <w:rFonts w:ascii="Wingdings 2" w:hAnsi="Wingdings 2" w:hint="default"/>
      </w:rPr>
    </w:lvl>
    <w:lvl w:ilvl="3" w:tplc="DAC2D00A" w:tentative="1">
      <w:start w:val="1"/>
      <w:numFmt w:val="bullet"/>
      <w:lvlText w:val="¡"/>
      <w:lvlJc w:val="left"/>
      <w:pPr>
        <w:tabs>
          <w:tab w:val="num" w:pos="2880"/>
        </w:tabs>
        <w:ind w:left="2880" w:hanging="360"/>
      </w:pPr>
      <w:rPr>
        <w:rFonts w:ascii="Wingdings 2" w:hAnsi="Wingdings 2" w:hint="default"/>
      </w:rPr>
    </w:lvl>
    <w:lvl w:ilvl="4" w:tplc="9564AC4C" w:tentative="1">
      <w:start w:val="1"/>
      <w:numFmt w:val="bullet"/>
      <w:lvlText w:val="¡"/>
      <w:lvlJc w:val="left"/>
      <w:pPr>
        <w:tabs>
          <w:tab w:val="num" w:pos="3600"/>
        </w:tabs>
        <w:ind w:left="3600" w:hanging="360"/>
      </w:pPr>
      <w:rPr>
        <w:rFonts w:ascii="Wingdings 2" w:hAnsi="Wingdings 2" w:hint="default"/>
      </w:rPr>
    </w:lvl>
    <w:lvl w:ilvl="5" w:tplc="581A63EA" w:tentative="1">
      <w:start w:val="1"/>
      <w:numFmt w:val="bullet"/>
      <w:lvlText w:val="¡"/>
      <w:lvlJc w:val="left"/>
      <w:pPr>
        <w:tabs>
          <w:tab w:val="num" w:pos="4320"/>
        </w:tabs>
        <w:ind w:left="4320" w:hanging="360"/>
      </w:pPr>
      <w:rPr>
        <w:rFonts w:ascii="Wingdings 2" w:hAnsi="Wingdings 2" w:hint="default"/>
      </w:rPr>
    </w:lvl>
    <w:lvl w:ilvl="6" w:tplc="680C28DE" w:tentative="1">
      <w:start w:val="1"/>
      <w:numFmt w:val="bullet"/>
      <w:lvlText w:val="¡"/>
      <w:lvlJc w:val="left"/>
      <w:pPr>
        <w:tabs>
          <w:tab w:val="num" w:pos="5040"/>
        </w:tabs>
        <w:ind w:left="5040" w:hanging="360"/>
      </w:pPr>
      <w:rPr>
        <w:rFonts w:ascii="Wingdings 2" w:hAnsi="Wingdings 2" w:hint="default"/>
      </w:rPr>
    </w:lvl>
    <w:lvl w:ilvl="7" w:tplc="1D50F2D8" w:tentative="1">
      <w:start w:val="1"/>
      <w:numFmt w:val="bullet"/>
      <w:lvlText w:val="¡"/>
      <w:lvlJc w:val="left"/>
      <w:pPr>
        <w:tabs>
          <w:tab w:val="num" w:pos="5760"/>
        </w:tabs>
        <w:ind w:left="5760" w:hanging="360"/>
      </w:pPr>
      <w:rPr>
        <w:rFonts w:ascii="Wingdings 2" w:hAnsi="Wingdings 2" w:hint="default"/>
      </w:rPr>
    </w:lvl>
    <w:lvl w:ilvl="8" w:tplc="04B874D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A76022A"/>
    <w:multiLevelType w:val="hybridMultilevel"/>
    <w:tmpl w:val="46604186"/>
    <w:lvl w:ilvl="0" w:tplc="03926546">
      <w:start w:val="1"/>
      <w:numFmt w:val="bullet"/>
      <w:lvlText w:val="¡"/>
      <w:lvlJc w:val="left"/>
      <w:pPr>
        <w:tabs>
          <w:tab w:val="num" w:pos="720"/>
        </w:tabs>
        <w:ind w:left="720" w:hanging="360"/>
      </w:pPr>
      <w:rPr>
        <w:rFonts w:ascii="Wingdings 2" w:hAnsi="Wingdings 2" w:hint="default"/>
      </w:rPr>
    </w:lvl>
    <w:lvl w:ilvl="1" w:tplc="8B70F1E6" w:tentative="1">
      <w:start w:val="1"/>
      <w:numFmt w:val="bullet"/>
      <w:lvlText w:val="¡"/>
      <w:lvlJc w:val="left"/>
      <w:pPr>
        <w:tabs>
          <w:tab w:val="num" w:pos="1440"/>
        </w:tabs>
        <w:ind w:left="1440" w:hanging="360"/>
      </w:pPr>
      <w:rPr>
        <w:rFonts w:ascii="Wingdings 2" w:hAnsi="Wingdings 2" w:hint="default"/>
      </w:rPr>
    </w:lvl>
    <w:lvl w:ilvl="2" w:tplc="CB307C64" w:tentative="1">
      <w:start w:val="1"/>
      <w:numFmt w:val="bullet"/>
      <w:lvlText w:val="¡"/>
      <w:lvlJc w:val="left"/>
      <w:pPr>
        <w:tabs>
          <w:tab w:val="num" w:pos="2160"/>
        </w:tabs>
        <w:ind w:left="2160" w:hanging="360"/>
      </w:pPr>
      <w:rPr>
        <w:rFonts w:ascii="Wingdings 2" w:hAnsi="Wingdings 2" w:hint="default"/>
      </w:rPr>
    </w:lvl>
    <w:lvl w:ilvl="3" w:tplc="82FED55E" w:tentative="1">
      <w:start w:val="1"/>
      <w:numFmt w:val="bullet"/>
      <w:lvlText w:val="¡"/>
      <w:lvlJc w:val="left"/>
      <w:pPr>
        <w:tabs>
          <w:tab w:val="num" w:pos="2880"/>
        </w:tabs>
        <w:ind w:left="2880" w:hanging="360"/>
      </w:pPr>
      <w:rPr>
        <w:rFonts w:ascii="Wingdings 2" w:hAnsi="Wingdings 2" w:hint="default"/>
      </w:rPr>
    </w:lvl>
    <w:lvl w:ilvl="4" w:tplc="F94452B2" w:tentative="1">
      <w:start w:val="1"/>
      <w:numFmt w:val="bullet"/>
      <w:lvlText w:val="¡"/>
      <w:lvlJc w:val="left"/>
      <w:pPr>
        <w:tabs>
          <w:tab w:val="num" w:pos="3600"/>
        </w:tabs>
        <w:ind w:left="3600" w:hanging="360"/>
      </w:pPr>
      <w:rPr>
        <w:rFonts w:ascii="Wingdings 2" w:hAnsi="Wingdings 2" w:hint="default"/>
      </w:rPr>
    </w:lvl>
    <w:lvl w:ilvl="5" w:tplc="C9D460FA" w:tentative="1">
      <w:start w:val="1"/>
      <w:numFmt w:val="bullet"/>
      <w:lvlText w:val="¡"/>
      <w:lvlJc w:val="left"/>
      <w:pPr>
        <w:tabs>
          <w:tab w:val="num" w:pos="4320"/>
        </w:tabs>
        <w:ind w:left="4320" w:hanging="360"/>
      </w:pPr>
      <w:rPr>
        <w:rFonts w:ascii="Wingdings 2" w:hAnsi="Wingdings 2" w:hint="default"/>
      </w:rPr>
    </w:lvl>
    <w:lvl w:ilvl="6" w:tplc="C5060096" w:tentative="1">
      <w:start w:val="1"/>
      <w:numFmt w:val="bullet"/>
      <w:lvlText w:val="¡"/>
      <w:lvlJc w:val="left"/>
      <w:pPr>
        <w:tabs>
          <w:tab w:val="num" w:pos="5040"/>
        </w:tabs>
        <w:ind w:left="5040" w:hanging="360"/>
      </w:pPr>
      <w:rPr>
        <w:rFonts w:ascii="Wingdings 2" w:hAnsi="Wingdings 2" w:hint="default"/>
      </w:rPr>
    </w:lvl>
    <w:lvl w:ilvl="7" w:tplc="B986F2C2" w:tentative="1">
      <w:start w:val="1"/>
      <w:numFmt w:val="bullet"/>
      <w:lvlText w:val="¡"/>
      <w:lvlJc w:val="left"/>
      <w:pPr>
        <w:tabs>
          <w:tab w:val="num" w:pos="5760"/>
        </w:tabs>
        <w:ind w:left="5760" w:hanging="360"/>
      </w:pPr>
      <w:rPr>
        <w:rFonts w:ascii="Wingdings 2" w:hAnsi="Wingdings 2" w:hint="default"/>
      </w:rPr>
    </w:lvl>
    <w:lvl w:ilvl="8" w:tplc="B60A3C5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BA579C9"/>
    <w:multiLevelType w:val="hybridMultilevel"/>
    <w:tmpl w:val="E4F2B952"/>
    <w:lvl w:ilvl="0" w:tplc="16BA5626">
      <w:start w:val="1"/>
      <w:numFmt w:val="bullet"/>
      <w:lvlText w:val="¡"/>
      <w:lvlJc w:val="left"/>
      <w:pPr>
        <w:tabs>
          <w:tab w:val="num" w:pos="720"/>
        </w:tabs>
        <w:ind w:left="720" w:hanging="360"/>
      </w:pPr>
      <w:rPr>
        <w:rFonts w:ascii="Wingdings 2" w:hAnsi="Wingdings 2" w:hint="default"/>
      </w:rPr>
    </w:lvl>
    <w:lvl w:ilvl="1" w:tplc="70F007EE">
      <w:start w:val="1"/>
      <w:numFmt w:val="bullet"/>
      <w:lvlText w:val="¡"/>
      <w:lvlJc w:val="left"/>
      <w:pPr>
        <w:tabs>
          <w:tab w:val="num" w:pos="1440"/>
        </w:tabs>
        <w:ind w:left="1440" w:hanging="360"/>
      </w:pPr>
      <w:rPr>
        <w:rFonts w:ascii="Wingdings 2" w:hAnsi="Wingdings 2" w:hint="default"/>
      </w:rPr>
    </w:lvl>
    <w:lvl w:ilvl="2" w:tplc="8DAA47DA" w:tentative="1">
      <w:start w:val="1"/>
      <w:numFmt w:val="bullet"/>
      <w:lvlText w:val="¡"/>
      <w:lvlJc w:val="left"/>
      <w:pPr>
        <w:tabs>
          <w:tab w:val="num" w:pos="2160"/>
        </w:tabs>
        <w:ind w:left="2160" w:hanging="360"/>
      </w:pPr>
      <w:rPr>
        <w:rFonts w:ascii="Wingdings 2" w:hAnsi="Wingdings 2" w:hint="default"/>
      </w:rPr>
    </w:lvl>
    <w:lvl w:ilvl="3" w:tplc="D3248DE4" w:tentative="1">
      <w:start w:val="1"/>
      <w:numFmt w:val="bullet"/>
      <w:lvlText w:val="¡"/>
      <w:lvlJc w:val="left"/>
      <w:pPr>
        <w:tabs>
          <w:tab w:val="num" w:pos="2880"/>
        </w:tabs>
        <w:ind w:left="2880" w:hanging="360"/>
      </w:pPr>
      <w:rPr>
        <w:rFonts w:ascii="Wingdings 2" w:hAnsi="Wingdings 2" w:hint="default"/>
      </w:rPr>
    </w:lvl>
    <w:lvl w:ilvl="4" w:tplc="E77AE5E8" w:tentative="1">
      <w:start w:val="1"/>
      <w:numFmt w:val="bullet"/>
      <w:lvlText w:val="¡"/>
      <w:lvlJc w:val="left"/>
      <w:pPr>
        <w:tabs>
          <w:tab w:val="num" w:pos="3600"/>
        </w:tabs>
        <w:ind w:left="3600" w:hanging="360"/>
      </w:pPr>
      <w:rPr>
        <w:rFonts w:ascii="Wingdings 2" w:hAnsi="Wingdings 2" w:hint="default"/>
      </w:rPr>
    </w:lvl>
    <w:lvl w:ilvl="5" w:tplc="7E76ECF2" w:tentative="1">
      <w:start w:val="1"/>
      <w:numFmt w:val="bullet"/>
      <w:lvlText w:val="¡"/>
      <w:lvlJc w:val="left"/>
      <w:pPr>
        <w:tabs>
          <w:tab w:val="num" w:pos="4320"/>
        </w:tabs>
        <w:ind w:left="4320" w:hanging="360"/>
      </w:pPr>
      <w:rPr>
        <w:rFonts w:ascii="Wingdings 2" w:hAnsi="Wingdings 2" w:hint="default"/>
      </w:rPr>
    </w:lvl>
    <w:lvl w:ilvl="6" w:tplc="C75ED596" w:tentative="1">
      <w:start w:val="1"/>
      <w:numFmt w:val="bullet"/>
      <w:lvlText w:val="¡"/>
      <w:lvlJc w:val="left"/>
      <w:pPr>
        <w:tabs>
          <w:tab w:val="num" w:pos="5040"/>
        </w:tabs>
        <w:ind w:left="5040" w:hanging="360"/>
      </w:pPr>
      <w:rPr>
        <w:rFonts w:ascii="Wingdings 2" w:hAnsi="Wingdings 2" w:hint="default"/>
      </w:rPr>
    </w:lvl>
    <w:lvl w:ilvl="7" w:tplc="6D2227AA" w:tentative="1">
      <w:start w:val="1"/>
      <w:numFmt w:val="bullet"/>
      <w:lvlText w:val="¡"/>
      <w:lvlJc w:val="left"/>
      <w:pPr>
        <w:tabs>
          <w:tab w:val="num" w:pos="5760"/>
        </w:tabs>
        <w:ind w:left="5760" w:hanging="360"/>
      </w:pPr>
      <w:rPr>
        <w:rFonts w:ascii="Wingdings 2" w:hAnsi="Wingdings 2" w:hint="default"/>
      </w:rPr>
    </w:lvl>
    <w:lvl w:ilvl="8" w:tplc="F2649950"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6D3AFD"/>
    <w:multiLevelType w:val="hybridMultilevel"/>
    <w:tmpl w:val="864CA8EE"/>
    <w:lvl w:ilvl="0" w:tplc="45E85FF2">
      <w:start w:val="1"/>
      <w:numFmt w:val="bullet"/>
      <w:lvlText w:val="¡"/>
      <w:lvlJc w:val="left"/>
      <w:pPr>
        <w:tabs>
          <w:tab w:val="num" w:pos="720"/>
        </w:tabs>
        <w:ind w:left="720" w:hanging="360"/>
      </w:pPr>
      <w:rPr>
        <w:rFonts w:ascii="Wingdings 2" w:hAnsi="Wingdings 2" w:hint="default"/>
      </w:rPr>
    </w:lvl>
    <w:lvl w:ilvl="1" w:tplc="24CCE938">
      <w:numFmt w:val="bullet"/>
      <w:lvlText w:val=""/>
      <w:lvlJc w:val="left"/>
      <w:pPr>
        <w:tabs>
          <w:tab w:val="num" w:pos="1440"/>
        </w:tabs>
        <w:ind w:left="1440" w:hanging="360"/>
      </w:pPr>
      <w:rPr>
        <w:rFonts w:ascii="Wingdings" w:hAnsi="Wingdings" w:hint="default"/>
      </w:rPr>
    </w:lvl>
    <w:lvl w:ilvl="2" w:tplc="A3544D2A" w:tentative="1">
      <w:start w:val="1"/>
      <w:numFmt w:val="bullet"/>
      <w:lvlText w:val="¡"/>
      <w:lvlJc w:val="left"/>
      <w:pPr>
        <w:tabs>
          <w:tab w:val="num" w:pos="2160"/>
        </w:tabs>
        <w:ind w:left="2160" w:hanging="360"/>
      </w:pPr>
      <w:rPr>
        <w:rFonts w:ascii="Wingdings 2" w:hAnsi="Wingdings 2" w:hint="default"/>
      </w:rPr>
    </w:lvl>
    <w:lvl w:ilvl="3" w:tplc="A90A6ABC" w:tentative="1">
      <w:start w:val="1"/>
      <w:numFmt w:val="bullet"/>
      <w:lvlText w:val="¡"/>
      <w:lvlJc w:val="left"/>
      <w:pPr>
        <w:tabs>
          <w:tab w:val="num" w:pos="2880"/>
        </w:tabs>
        <w:ind w:left="2880" w:hanging="360"/>
      </w:pPr>
      <w:rPr>
        <w:rFonts w:ascii="Wingdings 2" w:hAnsi="Wingdings 2" w:hint="default"/>
      </w:rPr>
    </w:lvl>
    <w:lvl w:ilvl="4" w:tplc="13ACEBD0" w:tentative="1">
      <w:start w:val="1"/>
      <w:numFmt w:val="bullet"/>
      <w:lvlText w:val="¡"/>
      <w:lvlJc w:val="left"/>
      <w:pPr>
        <w:tabs>
          <w:tab w:val="num" w:pos="3600"/>
        </w:tabs>
        <w:ind w:left="3600" w:hanging="360"/>
      </w:pPr>
      <w:rPr>
        <w:rFonts w:ascii="Wingdings 2" w:hAnsi="Wingdings 2" w:hint="default"/>
      </w:rPr>
    </w:lvl>
    <w:lvl w:ilvl="5" w:tplc="4B24026E" w:tentative="1">
      <w:start w:val="1"/>
      <w:numFmt w:val="bullet"/>
      <w:lvlText w:val="¡"/>
      <w:lvlJc w:val="left"/>
      <w:pPr>
        <w:tabs>
          <w:tab w:val="num" w:pos="4320"/>
        </w:tabs>
        <w:ind w:left="4320" w:hanging="360"/>
      </w:pPr>
      <w:rPr>
        <w:rFonts w:ascii="Wingdings 2" w:hAnsi="Wingdings 2" w:hint="default"/>
      </w:rPr>
    </w:lvl>
    <w:lvl w:ilvl="6" w:tplc="977ABDC8" w:tentative="1">
      <w:start w:val="1"/>
      <w:numFmt w:val="bullet"/>
      <w:lvlText w:val="¡"/>
      <w:lvlJc w:val="left"/>
      <w:pPr>
        <w:tabs>
          <w:tab w:val="num" w:pos="5040"/>
        </w:tabs>
        <w:ind w:left="5040" w:hanging="360"/>
      </w:pPr>
      <w:rPr>
        <w:rFonts w:ascii="Wingdings 2" w:hAnsi="Wingdings 2" w:hint="default"/>
      </w:rPr>
    </w:lvl>
    <w:lvl w:ilvl="7" w:tplc="545CA77C" w:tentative="1">
      <w:start w:val="1"/>
      <w:numFmt w:val="bullet"/>
      <w:lvlText w:val="¡"/>
      <w:lvlJc w:val="left"/>
      <w:pPr>
        <w:tabs>
          <w:tab w:val="num" w:pos="5760"/>
        </w:tabs>
        <w:ind w:left="5760" w:hanging="360"/>
      </w:pPr>
      <w:rPr>
        <w:rFonts w:ascii="Wingdings 2" w:hAnsi="Wingdings 2" w:hint="default"/>
      </w:rPr>
    </w:lvl>
    <w:lvl w:ilvl="8" w:tplc="CEB6D7A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7AF2552"/>
    <w:multiLevelType w:val="hybridMultilevel"/>
    <w:tmpl w:val="D5F00B60"/>
    <w:lvl w:ilvl="0" w:tplc="E5DCBB16">
      <w:start w:val="1"/>
      <w:numFmt w:val="bullet"/>
      <w:lvlText w:val="¡"/>
      <w:lvlJc w:val="left"/>
      <w:pPr>
        <w:tabs>
          <w:tab w:val="num" w:pos="720"/>
        </w:tabs>
        <w:ind w:left="720" w:hanging="360"/>
      </w:pPr>
      <w:rPr>
        <w:rFonts w:ascii="Wingdings 2" w:hAnsi="Wingdings 2" w:hint="default"/>
      </w:rPr>
    </w:lvl>
    <w:lvl w:ilvl="1" w:tplc="B1E08002" w:tentative="1">
      <w:start w:val="1"/>
      <w:numFmt w:val="bullet"/>
      <w:lvlText w:val="¡"/>
      <w:lvlJc w:val="left"/>
      <w:pPr>
        <w:tabs>
          <w:tab w:val="num" w:pos="1440"/>
        </w:tabs>
        <w:ind w:left="1440" w:hanging="360"/>
      </w:pPr>
      <w:rPr>
        <w:rFonts w:ascii="Wingdings 2" w:hAnsi="Wingdings 2" w:hint="default"/>
      </w:rPr>
    </w:lvl>
    <w:lvl w:ilvl="2" w:tplc="3BA6C762" w:tentative="1">
      <w:start w:val="1"/>
      <w:numFmt w:val="bullet"/>
      <w:lvlText w:val="¡"/>
      <w:lvlJc w:val="left"/>
      <w:pPr>
        <w:tabs>
          <w:tab w:val="num" w:pos="2160"/>
        </w:tabs>
        <w:ind w:left="2160" w:hanging="360"/>
      </w:pPr>
      <w:rPr>
        <w:rFonts w:ascii="Wingdings 2" w:hAnsi="Wingdings 2" w:hint="default"/>
      </w:rPr>
    </w:lvl>
    <w:lvl w:ilvl="3" w:tplc="8DE2B5A0" w:tentative="1">
      <w:start w:val="1"/>
      <w:numFmt w:val="bullet"/>
      <w:lvlText w:val="¡"/>
      <w:lvlJc w:val="left"/>
      <w:pPr>
        <w:tabs>
          <w:tab w:val="num" w:pos="2880"/>
        </w:tabs>
        <w:ind w:left="2880" w:hanging="360"/>
      </w:pPr>
      <w:rPr>
        <w:rFonts w:ascii="Wingdings 2" w:hAnsi="Wingdings 2" w:hint="default"/>
      </w:rPr>
    </w:lvl>
    <w:lvl w:ilvl="4" w:tplc="564E88FA" w:tentative="1">
      <w:start w:val="1"/>
      <w:numFmt w:val="bullet"/>
      <w:lvlText w:val="¡"/>
      <w:lvlJc w:val="left"/>
      <w:pPr>
        <w:tabs>
          <w:tab w:val="num" w:pos="3600"/>
        </w:tabs>
        <w:ind w:left="3600" w:hanging="360"/>
      </w:pPr>
      <w:rPr>
        <w:rFonts w:ascii="Wingdings 2" w:hAnsi="Wingdings 2" w:hint="default"/>
      </w:rPr>
    </w:lvl>
    <w:lvl w:ilvl="5" w:tplc="6EF6600C" w:tentative="1">
      <w:start w:val="1"/>
      <w:numFmt w:val="bullet"/>
      <w:lvlText w:val="¡"/>
      <w:lvlJc w:val="left"/>
      <w:pPr>
        <w:tabs>
          <w:tab w:val="num" w:pos="4320"/>
        </w:tabs>
        <w:ind w:left="4320" w:hanging="360"/>
      </w:pPr>
      <w:rPr>
        <w:rFonts w:ascii="Wingdings 2" w:hAnsi="Wingdings 2" w:hint="default"/>
      </w:rPr>
    </w:lvl>
    <w:lvl w:ilvl="6" w:tplc="347CCECC" w:tentative="1">
      <w:start w:val="1"/>
      <w:numFmt w:val="bullet"/>
      <w:lvlText w:val="¡"/>
      <w:lvlJc w:val="left"/>
      <w:pPr>
        <w:tabs>
          <w:tab w:val="num" w:pos="5040"/>
        </w:tabs>
        <w:ind w:left="5040" w:hanging="360"/>
      </w:pPr>
      <w:rPr>
        <w:rFonts w:ascii="Wingdings 2" w:hAnsi="Wingdings 2" w:hint="default"/>
      </w:rPr>
    </w:lvl>
    <w:lvl w:ilvl="7" w:tplc="E53E4212" w:tentative="1">
      <w:start w:val="1"/>
      <w:numFmt w:val="bullet"/>
      <w:lvlText w:val="¡"/>
      <w:lvlJc w:val="left"/>
      <w:pPr>
        <w:tabs>
          <w:tab w:val="num" w:pos="5760"/>
        </w:tabs>
        <w:ind w:left="5760" w:hanging="360"/>
      </w:pPr>
      <w:rPr>
        <w:rFonts w:ascii="Wingdings 2" w:hAnsi="Wingdings 2" w:hint="default"/>
      </w:rPr>
    </w:lvl>
    <w:lvl w:ilvl="8" w:tplc="11C03C20"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C851C35"/>
    <w:multiLevelType w:val="hybridMultilevel"/>
    <w:tmpl w:val="9DBA6D6A"/>
    <w:lvl w:ilvl="0" w:tplc="F25097F0">
      <w:start w:val="1"/>
      <w:numFmt w:val="bullet"/>
      <w:lvlText w:val="¡"/>
      <w:lvlJc w:val="left"/>
      <w:pPr>
        <w:tabs>
          <w:tab w:val="num" w:pos="720"/>
        </w:tabs>
        <w:ind w:left="720" w:hanging="360"/>
      </w:pPr>
      <w:rPr>
        <w:rFonts w:ascii="Wingdings 2" w:hAnsi="Wingdings 2" w:hint="default"/>
      </w:rPr>
    </w:lvl>
    <w:lvl w:ilvl="1" w:tplc="7DDE531E">
      <w:numFmt w:val="bullet"/>
      <w:lvlText w:val=""/>
      <w:lvlJc w:val="left"/>
      <w:pPr>
        <w:tabs>
          <w:tab w:val="num" w:pos="1440"/>
        </w:tabs>
        <w:ind w:left="1440" w:hanging="360"/>
      </w:pPr>
      <w:rPr>
        <w:rFonts w:ascii="Wingdings" w:hAnsi="Wingdings" w:hint="default"/>
      </w:rPr>
    </w:lvl>
    <w:lvl w:ilvl="2" w:tplc="1F5C751A" w:tentative="1">
      <w:start w:val="1"/>
      <w:numFmt w:val="bullet"/>
      <w:lvlText w:val="¡"/>
      <w:lvlJc w:val="left"/>
      <w:pPr>
        <w:tabs>
          <w:tab w:val="num" w:pos="2160"/>
        </w:tabs>
        <w:ind w:left="2160" w:hanging="360"/>
      </w:pPr>
      <w:rPr>
        <w:rFonts w:ascii="Wingdings 2" w:hAnsi="Wingdings 2" w:hint="default"/>
      </w:rPr>
    </w:lvl>
    <w:lvl w:ilvl="3" w:tplc="D1BCD1A0" w:tentative="1">
      <w:start w:val="1"/>
      <w:numFmt w:val="bullet"/>
      <w:lvlText w:val="¡"/>
      <w:lvlJc w:val="left"/>
      <w:pPr>
        <w:tabs>
          <w:tab w:val="num" w:pos="2880"/>
        </w:tabs>
        <w:ind w:left="2880" w:hanging="360"/>
      </w:pPr>
      <w:rPr>
        <w:rFonts w:ascii="Wingdings 2" w:hAnsi="Wingdings 2" w:hint="default"/>
      </w:rPr>
    </w:lvl>
    <w:lvl w:ilvl="4" w:tplc="98849D7E" w:tentative="1">
      <w:start w:val="1"/>
      <w:numFmt w:val="bullet"/>
      <w:lvlText w:val="¡"/>
      <w:lvlJc w:val="left"/>
      <w:pPr>
        <w:tabs>
          <w:tab w:val="num" w:pos="3600"/>
        </w:tabs>
        <w:ind w:left="3600" w:hanging="360"/>
      </w:pPr>
      <w:rPr>
        <w:rFonts w:ascii="Wingdings 2" w:hAnsi="Wingdings 2" w:hint="default"/>
      </w:rPr>
    </w:lvl>
    <w:lvl w:ilvl="5" w:tplc="9BE8BFB0" w:tentative="1">
      <w:start w:val="1"/>
      <w:numFmt w:val="bullet"/>
      <w:lvlText w:val="¡"/>
      <w:lvlJc w:val="left"/>
      <w:pPr>
        <w:tabs>
          <w:tab w:val="num" w:pos="4320"/>
        </w:tabs>
        <w:ind w:left="4320" w:hanging="360"/>
      </w:pPr>
      <w:rPr>
        <w:rFonts w:ascii="Wingdings 2" w:hAnsi="Wingdings 2" w:hint="default"/>
      </w:rPr>
    </w:lvl>
    <w:lvl w:ilvl="6" w:tplc="44027486" w:tentative="1">
      <w:start w:val="1"/>
      <w:numFmt w:val="bullet"/>
      <w:lvlText w:val="¡"/>
      <w:lvlJc w:val="left"/>
      <w:pPr>
        <w:tabs>
          <w:tab w:val="num" w:pos="5040"/>
        </w:tabs>
        <w:ind w:left="5040" w:hanging="360"/>
      </w:pPr>
      <w:rPr>
        <w:rFonts w:ascii="Wingdings 2" w:hAnsi="Wingdings 2" w:hint="default"/>
      </w:rPr>
    </w:lvl>
    <w:lvl w:ilvl="7" w:tplc="D45691D0" w:tentative="1">
      <w:start w:val="1"/>
      <w:numFmt w:val="bullet"/>
      <w:lvlText w:val="¡"/>
      <w:lvlJc w:val="left"/>
      <w:pPr>
        <w:tabs>
          <w:tab w:val="num" w:pos="5760"/>
        </w:tabs>
        <w:ind w:left="5760" w:hanging="360"/>
      </w:pPr>
      <w:rPr>
        <w:rFonts w:ascii="Wingdings 2" w:hAnsi="Wingdings 2" w:hint="default"/>
      </w:rPr>
    </w:lvl>
    <w:lvl w:ilvl="8" w:tplc="70D415DC"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7D514E"/>
    <w:multiLevelType w:val="hybridMultilevel"/>
    <w:tmpl w:val="C9D69D28"/>
    <w:lvl w:ilvl="0" w:tplc="9A6C8AA0">
      <w:start w:val="1"/>
      <w:numFmt w:val="bullet"/>
      <w:lvlText w:val="¡"/>
      <w:lvlJc w:val="left"/>
      <w:pPr>
        <w:tabs>
          <w:tab w:val="num" w:pos="720"/>
        </w:tabs>
        <w:ind w:left="720" w:hanging="360"/>
      </w:pPr>
      <w:rPr>
        <w:rFonts w:ascii="Wingdings 2" w:hAnsi="Wingdings 2" w:hint="default"/>
      </w:rPr>
    </w:lvl>
    <w:lvl w:ilvl="1" w:tplc="B6EC1698">
      <w:start w:val="1"/>
      <w:numFmt w:val="bullet"/>
      <w:lvlText w:val="¡"/>
      <w:lvlJc w:val="left"/>
      <w:pPr>
        <w:tabs>
          <w:tab w:val="num" w:pos="1440"/>
        </w:tabs>
        <w:ind w:left="1440" w:hanging="360"/>
      </w:pPr>
      <w:rPr>
        <w:rFonts w:ascii="Wingdings 2" w:hAnsi="Wingdings 2" w:hint="default"/>
      </w:rPr>
    </w:lvl>
    <w:lvl w:ilvl="2" w:tplc="0DEEDF2E" w:tentative="1">
      <w:start w:val="1"/>
      <w:numFmt w:val="bullet"/>
      <w:lvlText w:val="¡"/>
      <w:lvlJc w:val="left"/>
      <w:pPr>
        <w:tabs>
          <w:tab w:val="num" w:pos="2160"/>
        </w:tabs>
        <w:ind w:left="2160" w:hanging="360"/>
      </w:pPr>
      <w:rPr>
        <w:rFonts w:ascii="Wingdings 2" w:hAnsi="Wingdings 2" w:hint="default"/>
      </w:rPr>
    </w:lvl>
    <w:lvl w:ilvl="3" w:tplc="A2366DEC" w:tentative="1">
      <w:start w:val="1"/>
      <w:numFmt w:val="bullet"/>
      <w:lvlText w:val="¡"/>
      <w:lvlJc w:val="left"/>
      <w:pPr>
        <w:tabs>
          <w:tab w:val="num" w:pos="2880"/>
        </w:tabs>
        <w:ind w:left="2880" w:hanging="360"/>
      </w:pPr>
      <w:rPr>
        <w:rFonts w:ascii="Wingdings 2" w:hAnsi="Wingdings 2" w:hint="default"/>
      </w:rPr>
    </w:lvl>
    <w:lvl w:ilvl="4" w:tplc="93BAB68A" w:tentative="1">
      <w:start w:val="1"/>
      <w:numFmt w:val="bullet"/>
      <w:lvlText w:val="¡"/>
      <w:lvlJc w:val="left"/>
      <w:pPr>
        <w:tabs>
          <w:tab w:val="num" w:pos="3600"/>
        </w:tabs>
        <w:ind w:left="3600" w:hanging="360"/>
      </w:pPr>
      <w:rPr>
        <w:rFonts w:ascii="Wingdings 2" w:hAnsi="Wingdings 2" w:hint="default"/>
      </w:rPr>
    </w:lvl>
    <w:lvl w:ilvl="5" w:tplc="41BC37F0" w:tentative="1">
      <w:start w:val="1"/>
      <w:numFmt w:val="bullet"/>
      <w:lvlText w:val="¡"/>
      <w:lvlJc w:val="left"/>
      <w:pPr>
        <w:tabs>
          <w:tab w:val="num" w:pos="4320"/>
        </w:tabs>
        <w:ind w:left="4320" w:hanging="360"/>
      </w:pPr>
      <w:rPr>
        <w:rFonts w:ascii="Wingdings 2" w:hAnsi="Wingdings 2" w:hint="default"/>
      </w:rPr>
    </w:lvl>
    <w:lvl w:ilvl="6" w:tplc="7AD4BE7E" w:tentative="1">
      <w:start w:val="1"/>
      <w:numFmt w:val="bullet"/>
      <w:lvlText w:val="¡"/>
      <w:lvlJc w:val="left"/>
      <w:pPr>
        <w:tabs>
          <w:tab w:val="num" w:pos="5040"/>
        </w:tabs>
        <w:ind w:left="5040" w:hanging="360"/>
      </w:pPr>
      <w:rPr>
        <w:rFonts w:ascii="Wingdings 2" w:hAnsi="Wingdings 2" w:hint="default"/>
      </w:rPr>
    </w:lvl>
    <w:lvl w:ilvl="7" w:tplc="815C3AF2" w:tentative="1">
      <w:start w:val="1"/>
      <w:numFmt w:val="bullet"/>
      <w:lvlText w:val="¡"/>
      <w:lvlJc w:val="left"/>
      <w:pPr>
        <w:tabs>
          <w:tab w:val="num" w:pos="5760"/>
        </w:tabs>
        <w:ind w:left="5760" w:hanging="360"/>
      </w:pPr>
      <w:rPr>
        <w:rFonts w:ascii="Wingdings 2" w:hAnsi="Wingdings 2" w:hint="default"/>
      </w:rPr>
    </w:lvl>
    <w:lvl w:ilvl="8" w:tplc="C8921528"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DF52044"/>
    <w:multiLevelType w:val="hybridMultilevel"/>
    <w:tmpl w:val="F486848A"/>
    <w:lvl w:ilvl="0" w:tplc="1D12C4EC">
      <w:start w:val="1"/>
      <w:numFmt w:val="bullet"/>
      <w:lvlText w:val="¡"/>
      <w:lvlJc w:val="left"/>
      <w:pPr>
        <w:tabs>
          <w:tab w:val="num" w:pos="720"/>
        </w:tabs>
        <w:ind w:left="720" w:hanging="360"/>
      </w:pPr>
      <w:rPr>
        <w:rFonts w:ascii="Wingdings 2" w:hAnsi="Wingdings 2" w:hint="default"/>
      </w:rPr>
    </w:lvl>
    <w:lvl w:ilvl="1" w:tplc="3A7E7A4E">
      <w:numFmt w:val="bullet"/>
      <w:lvlText w:val=""/>
      <w:lvlJc w:val="left"/>
      <w:pPr>
        <w:tabs>
          <w:tab w:val="num" w:pos="1440"/>
        </w:tabs>
        <w:ind w:left="1440" w:hanging="360"/>
      </w:pPr>
      <w:rPr>
        <w:rFonts w:ascii="Wingdings" w:hAnsi="Wingdings" w:hint="default"/>
      </w:rPr>
    </w:lvl>
    <w:lvl w:ilvl="2" w:tplc="9FB68F38" w:tentative="1">
      <w:start w:val="1"/>
      <w:numFmt w:val="bullet"/>
      <w:lvlText w:val="¡"/>
      <w:lvlJc w:val="left"/>
      <w:pPr>
        <w:tabs>
          <w:tab w:val="num" w:pos="2160"/>
        </w:tabs>
        <w:ind w:left="2160" w:hanging="360"/>
      </w:pPr>
      <w:rPr>
        <w:rFonts w:ascii="Wingdings 2" w:hAnsi="Wingdings 2" w:hint="default"/>
      </w:rPr>
    </w:lvl>
    <w:lvl w:ilvl="3" w:tplc="D108CB06" w:tentative="1">
      <w:start w:val="1"/>
      <w:numFmt w:val="bullet"/>
      <w:lvlText w:val="¡"/>
      <w:lvlJc w:val="left"/>
      <w:pPr>
        <w:tabs>
          <w:tab w:val="num" w:pos="2880"/>
        </w:tabs>
        <w:ind w:left="2880" w:hanging="360"/>
      </w:pPr>
      <w:rPr>
        <w:rFonts w:ascii="Wingdings 2" w:hAnsi="Wingdings 2" w:hint="default"/>
      </w:rPr>
    </w:lvl>
    <w:lvl w:ilvl="4" w:tplc="331E8CDC" w:tentative="1">
      <w:start w:val="1"/>
      <w:numFmt w:val="bullet"/>
      <w:lvlText w:val="¡"/>
      <w:lvlJc w:val="left"/>
      <w:pPr>
        <w:tabs>
          <w:tab w:val="num" w:pos="3600"/>
        </w:tabs>
        <w:ind w:left="3600" w:hanging="360"/>
      </w:pPr>
      <w:rPr>
        <w:rFonts w:ascii="Wingdings 2" w:hAnsi="Wingdings 2" w:hint="default"/>
      </w:rPr>
    </w:lvl>
    <w:lvl w:ilvl="5" w:tplc="51408D82" w:tentative="1">
      <w:start w:val="1"/>
      <w:numFmt w:val="bullet"/>
      <w:lvlText w:val="¡"/>
      <w:lvlJc w:val="left"/>
      <w:pPr>
        <w:tabs>
          <w:tab w:val="num" w:pos="4320"/>
        </w:tabs>
        <w:ind w:left="4320" w:hanging="360"/>
      </w:pPr>
      <w:rPr>
        <w:rFonts w:ascii="Wingdings 2" w:hAnsi="Wingdings 2" w:hint="default"/>
      </w:rPr>
    </w:lvl>
    <w:lvl w:ilvl="6" w:tplc="3E2A5C56" w:tentative="1">
      <w:start w:val="1"/>
      <w:numFmt w:val="bullet"/>
      <w:lvlText w:val="¡"/>
      <w:lvlJc w:val="left"/>
      <w:pPr>
        <w:tabs>
          <w:tab w:val="num" w:pos="5040"/>
        </w:tabs>
        <w:ind w:left="5040" w:hanging="360"/>
      </w:pPr>
      <w:rPr>
        <w:rFonts w:ascii="Wingdings 2" w:hAnsi="Wingdings 2" w:hint="default"/>
      </w:rPr>
    </w:lvl>
    <w:lvl w:ilvl="7" w:tplc="D58ACDFE" w:tentative="1">
      <w:start w:val="1"/>
      <w:numFmt w:val="bullet"/>
      <w:lvlText w:val="¡"/>
      <w:lvlJc w:val="left"/>
      <w:pPr>
        <w:tabs>
          <w:tab w:val="num" w:pos="5760"/>
        </w:tabs>
        <w:ind w:left="5760" w:hanging="360"/>
      </w:pPr>
      <w:rPr>
        <w:rFonts w:ascii="Wingdings 2" w:hAnsi="Wingdings 2" w:hint="default"/>
      </w:rPr>
    </w:lvl>
    <w:lvl w:ilvl="8" w:tplc="07D4C44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E0807DC"/>
    <w:multiLevelType w:val="hybridMultilevel"/>
    <w:tmpl w:val="67EE7D34"/>
    <w:lvl w:ilvl="0" w:tplc="9B48817C">
      <w:start w:val="1"/>
      <w:numFmt w:val="bullet"/>
      <w:lvlText w:val="¡"/>
      <w:lvlJc w:val="left"/>
      <w:pPr>
        <w:tabs>
          <w:tab w:val="num" w:pos="720"/>
        </w:tabs>
        <w:ind w:left="720" w:hanging="360"/>
      </w:pPr>
      <w:rPr>
        <w:rFonts w:ascii="Wingdings 2" w:hAnsi="Wingdings 2" w:hint="default"/>
      </w:rPr>
    </w:lvl>
    <w:lvl w:ilvl="1" w:tplc="15BC3154">
      <w:numFmt w:val="bullet"/>
      <w:lvlText w:val=""/>
      <w:lvlJc w:val="left"/>
      <w:pPr>
        <w:tabs>
          <w:tab w:val="num" w:pos="1440"/>
        </w:tabs>
        <w:ind w:left="1440" w:hanging="360"/>
      </w:pPr>
      <w:rPr>
        <w:rFonts w:ascii="Wingdings" w:hAnsi="Wingdings" w:hint="default"/>
      </w:rPr>
    </w:lvl>
    <w:lvl w:ilvl="2" w:tplc="E9A61FFA" w:tentative="1">
      <w:start w:val="1"/>
      <w:numFmt w:val="bullet"/>
      <w:lvlText w:val="¡"/>
      <w:lvlJc w:val="left"/>
      <w:pPr>
        <w:tabs>
          <w:tab w:val="num" w:pos="2160"/>
        </w:tabs>
        <w:ind w:left="2160" w:hanging="360"/>
      </w:pPr>
      <w:rPr>
        <w:rFonts w:ascii="Wingdings 2" w:hAnsi="Wingdings 2" w:hint="default"/>
      </w:rPr>
    </w:lvl>
    <w:lvl w:ilvl="3" w:tplc="3CFAA090" w:tentative="1">
      <w:start w:val="1"/>
      <w:numFmt w:val="bullet"/>
      <w:lvlText w:val="¡"/>
      <w:lvlJc w:val="left"/>
      <w:pPr>
        <w:tabs>
          <w:tab w:val="num" w:pos="2880"/>
        </w:tabs>
        <w:ind w:left="2880" w:hanging="360"/>
      </w:pPr>
      <w:rPr>
        <w:rFonts w:ascii="Wingdings 2" w:hAnsi="Wingdings 2" w:hint="default"/>
      </w:rPr>
    </w:lvl>
    <w:lvl w:ilvl="4" w:tplc="225C954A" w:tentative="1">
      <w:start w:val="1"/>
      <w:numFmt w:val="bullet"/>
      <w:lvlText w:val="¡"/>
      <w:lvlJc w:val="left"/>
      <w:pPr>
        <w:tabs>
          <w:tab w:val="num" w:pos="3600"/>
        </w:tabs>
        <w:ind w:left="3600" w:hanging="360"/>
      </w:pPr>
      <w:rPr>
        <w:rFonts w:ascii="Wingdings 2" w:hAnsi="Wingdings 2" w:hint="default"/>
      </w:rPr>
    </w:lvl>
    <w:lvl w:ilvl="5" w:tplc="A1108A08" w:tentative="1">
      <w:start w:val="1"/>
      <w:numFmt w:val="bullet"/>
      <w:lvlText w:val="¡"/>
      <w:lvlJc w:val="left"/>
      <w:pPr>
        <w:tabs>
          <w:tab w:val="num" w:pos="4320"/>
        </w:tabs>
        <w:ind w:left="4320" w:hanging="360"/>
      </w:pPr>
      <w:rPr>
        <w:rFonts w:ascii="Wingdings 2" w:hAnsi="Wingdings 2" w:hint="default"/>
      </w:rPr>
    </w:lvl>
    <w:lvl w:ilvl="6" w:tplc="FEE688D6" w:tentative="1">
      <w:start w:val="1"/>
      <w:numFmt w:val="bullet"/>
      <w:lvlText w:val="¡"/>
      <w:lvlJc w:val="left"/>
      <w:pPr>
        <w:tabs>
          <w:tab w:val="num" w:pos="5040"/>
        </w:tabs>
        <w:ind w:left="5040" w:hanging="360"/>
      </w:pPr>
      <w:rPr>
        <w:rFonts w:ascii="Wingdings 2" w:hAnsi="Wingdings 2" w:hint="default"/>
      </w:rPr>
    </w:lvl>
    <w:lvl w:ilvl="7" w:tplc="DD4AE936" w:tentative="1">
      <w:start w:val="1"/>
      <w:numFmt w:val="bullet"/>
      <w:lvlText w:val="¡"/>
      <w:lvlJc w:val="left"/>
      <w:pPr>
        <w:tabs>
          <w:tab w:val="num" w:pos="5760"/>
        </w:tabs>
        <w:ind w:left="5760" w:hanging="360"/>
      </w:pPr>
      <w:rPr>
        <w:rFonts w:ascii="Wingdings 2" w:hAnsi="Wingdings 2" w:hint="default"/>
      </w:rPr>
    </w:lvl>
    <w:lvl w:ilvl="8" w:tplc="491641F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583053C"/>
    <w:multiLevelType w:val="hybridMultilevel"/>
    <w:tmpl w:val="E998F50A"/>
    <w:lvl w:ilvl="0" w:tplc="197AC77C">
      <w:start w:val="1"/>
      <w:numFmt w:val="bullet"/>
      <w:lvlText w:val="¡"/>
      <w:lvlJc w:val="left"/>
      <w:pPr>
        <w:tabs>
          <w:tab w:val="num" w:pos="720"/>
        </w:tabs>
        <w:ind w:left="720" w:hanging="360"/>
      </w:pPr>
      <w:rPr>
        <w:rFonts w:ascii="Wingdings 2" w:hAnsi="Wingdings 2" w:hint="default"/>
      </w:rPr>
    </w:lvl>
    <w:lvl w:ilvl="1" w:tplc="8FE6078C" w:tentative="1">
      <w:start w:val="1"/>
      <w:numFmt w:val="bullet"/>
      <w:lvlText w:val="¡"/>
      <w:lvlJc w:val="left"/>
      <w:pPr>
        <w:tabs>
          <w:tab w:val="num" w:pos="1440"/>
        </w:tabs>
        <w:ind w:left="1440" w:hanging="360"/>
      </w:pPr>
      <w:rPr>
        <w:rFonts w:ascii="Wingdings 2" w:hAnsi="Wingdings 2" w:hint="default"/>
      </w:rPr>
    </w:lvl>
    <w:lvl w:ilvl="2" w:tplc="E340C0AC" w:tentative="1">
      <w:start w:val="1"/>
      <w:numFmt w:val="bullet"/>
      <w:lvlText w:val="¡"/>
      <w:lvlJc w:val="left"/>
      <w:pPr>
        <w:tabs>
          <w:tab w:val="num" w:pos="2160"/>
        </w:tabs>
        <w:ind w:left="2160" w:hanging="360"/>
      </w:pPr>
      <w:rPr>
        <w:rFonts w:ascii="Wingdings 2" w:hAnsi="Wingdings 2" w:hint="default"/>
      </w:rPr>
    </w:lvl>
    <w:lvl w:ilvl="3" w:tplc="3BFCB41C" w:tentative="1">
      <w:start w:val="1"/>
      <w:numFmt w:val="bullet"/>
      <w:lvlText w:val="¡"/>
      <w:lvlJc w:val="left"/>
      <w:pPr>
        <w:tabs>
          <w:tab w:val="num" w:pos="2880"/>
        </w:tabs>
        <w:ind w:left="2880" w:hanging="360"/>
      </w:pPr>
      <w:rPr>
        <w:rFonts w:ascii="Wingdings 2" w:hAnsi="Wingdings 2" w:hint="default"/>
      </w:rPr>
    </w:lvl>
    <w:lvl w:ilvl="4" w:tplc="47C23F66" w:tentative="1">
      <w:start w:val="1"/>
      <w:numFmt w:val="bullet"/>
      <w:lvlText w:val="¡"/>
      <w:lvlJc w:val="left"/>
      <w:pPr>
        <w:tabs>
          <w:tab w:val="num" w:pos="3600"/>
        </w:tabs>
        <w:ind w:left="3600" w:hanging="360"/>
      </w:pPr>
      <w:rPr>
        <w:rFonts w:ascii="Wingdings 2" w:hAnsi="Wingdings 2" w:hint="default"/>
      </w:rPr>
    </w:lvl>
    <w:lvl w:ilvl="5" w:tplc="9F26F83C" w:tentative="1">
      <w:start w:val="1"/>
      <w:numFmt w:val="bullet"/>
      <w:lvlText w:val="¡"/>
      <w:lvlJc w:val="left"/>
      <w:pPr>
        <w:tabs>
          <w:tab w:val="num" w:pos="4320"/>
        </w:tabs>
        <w:ind w:left="4320" w:hanging="360"/>
      </w:pPr>
      <w:rPr>
        <w:rFonts w:ascii="Wingdings 2" w:hAnsi="Wingdings 2" w:hint="default"/>
      </w:rPr>
    </w:lvl>
    <w:lvl w:ilvl="6" w:tplc="9ABE18FE" w:tentative="1">
      <w:start w:val="1"/>
      <w:numFmt w:val="bullet"/>
      <w:lvlText w:val="¡"/>
      <w:lvlJc w:val="left"/>
      <w:pPr>
        <w:tabs>
          <w:tab w:val="num" w:pos="5040"/>
        </w:tabs>
        <w:ind w:left="5040" w:hanging="360"/>
      </w:pPr>
      <w:rPr>
        <w:rFonts w:ascii="Wingdings 2" w:hAnsi="Wingdings 2" w:hint="default"/>
      </w:rPr>
    </w:lvl>
    <w:lvl w:ilvl="7" w:tplc="451A4588" w:tentative="1">
      <w:start w:val="1"/>
      <w:numFmt w:val="bullet"/>
      <w:lvlText w:val="¡"/>
      <w:lvlJc w:val="left"/>
      <w:pPr>
        <w:tabs>
          <w:tab w:val="num" w:pos="5760"/>
        </w:tabs>
        <w:ind w:left="5760" w:hanging="360"/>
      </w:pPr>
      <w:rPr>
        <w:rFonts w:ascii="Wingdings 2" w:hAnsi="Wingdings 2" w:hint="default"/>
      </w:rPr>
    </w:lvl>
    <w:lvl w:ilvl="8" w:tplc="CE1C8D96"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7264EB4"/>
    <w:multiLevelType w:val="hybridMultilevel"/>
    <w:tmpl w:val="3686255A"/>
    <w:lvl w:ilvl="0" w:tplc="71567ADE">
      <w:start w:val="1"/>
      <w:numFmt w:val="bullet"/>
      <w:lvlText w:val="¡"/>
      <w:lvlJc w:val="left"/>
      <w:pPr>
        <w:tabs>
          <w:tab w:val="num" w:pos="720"/>
        </w:tabs>
        <w:ind w:left="720" w:hanging="360"/>
      </w:pPr>
      <w:rPr>
        <w:rFonts w:ascii="Wingdings 2" w:hAnsi="Wingdings 2" w:hint="default"/>
      </w:rPr>
    </w:lvl>
    <w:lvl w:ilvl="1" w:tplc="296A2C68" w:tentative="1">
      <w:start w:val="1"/>
      <w:numFmt w:val="bullet"/>
      <w:lvlText w:val="¡"/>
      <w:lvlJc w:val="left"/>
      <w:pPr>
        <w:tabs>
          <w:tab w:val="num" w:pos="1440"/>
        </w:tabs>
        <w:ind w:left="1440" w:hanging="360"/>
      </w:pPr>
      <w:rPr>
        <w:rFonts w:ascii="Wingdings 2" w:hAnsi="Wingdings 2" w:hint="default"/>
      </w:rPr>
    </w:lvl>
    <w:lvl w:ilvl="2" w:tplc="DD549F32" w:tentative="1">
      <w:start w:val="1"/>
      <w:numFmt w:val="bullet"/>
      <w:lvlText w:val="¡"/>
      <w:lvlJc w:val="left"/>
      <w:pPr>
        <w:tabs>
          <w:tab w:val="num" w:pos="2160"/>
        </w:tabs>
        <w:ind w:left="2160" w:hanging="360"/>
      </w:pPr>
      <w:rPr>
        <w:rFonts w:ascii="Wingdings 2" w:hAnsi="Wingdings 2" w:hint="default"/>
      </w:rPr>
    </w:lvl>
    <w:lvl w:ilvl="3" w:tplc="D0500CA4" w:tentative="1">
      <w:start w:val="1"/>
      <w:numFmt w:val="bullet"/>
      <w:lvlText w:val="¡"/>
      <w:lvlJc w:val="left"/>
      <w:pPr>
        <w:tabs>
          <w:tab w:val="num" w:pos="2880"/>
        </w:tabs>
        <w:ind w:left="2880" w:hanging="360"/>
      </w:pPr>
      <w:rPr>
        <w:rFonts w:ascii="Wingdings 2" w:hAnsi="Wingdings 2" w:hint="default"/>
      </w:rPr>
    </w:lvl>
    <w:lvl w:ilvl="4" w:tplc="2AB02F6E" w:tentative="1">
      <w:start w:val="1"/>
      <w:numFmt w:val="bullet"/>
      <w:lvlText w:val="¡"/>
      <w:lvlJc w:val="left"/>
      <w:pPr>
        <w:tabs>
          <w:tab w:val="num" w:pos="3600"/>
        </w:tabs>
        <w:ind w:left="3600" w:hanging="360"/>
      </w:pPr>
      <w:rPr>
        <w:rFonts w:ascii="Wingdings 2" w:hAnsi="Wingdings 2" w:hint="default"/>
      </w:rPr>
    </w:lvl>
    <w:lvl w:ilvl="5" w:tplc="14623A92" w:tentative="1">
      <w:start w:val="1"/>
      <w:numFmt w:val="bullet"/>
      <w:lvlText w:val="¡"/>
      <w:lvlJc w:val="left"/>
      <w:pPr>
        <w:tabs>
          <w:tab w:val="num" w:pos="4320"/>
        </w:tabs>
        <w:ind w:left="4320" w:hanging="360"/>
      </w:pPr>
      <w:rPr>
        <w:rFonts w:ascii="Wingdings 2" w:hAnsi="Wingdings 2" w:hint="default"/>
      </w:rPr>
    </w:lvl>
    <w:lvl w:ilvl="6" w:tplc="5F10735E" w:tentative="1">
      <w:start w:val="1"/>
      <w:numFmt w:val="bullet"/>
      <w:lvlText w:val="¡"/>
      <w:lvlJc w:val="left"/>
      <w:pPr>
        <w:tabs>
          <w:tab w:val="num" w:pos="5040"/>
        </w:tabs>
        <w:ind w:left="5040" w:hanging="360"/>
      </w:pPr>
      <w:rPr>
        <w:rFonts w:ascii="Wingdings 2" w:hAnsi="Wingdings 2" w:hint="default"/>
      </w:rPr>
    </w:lvl>
    <w:lvl w:ilvl="7" w:tplc="6AF6BC3C" w:tentative="1">
      <w:start w:val="1"/>
      <w:numFmt w:val="bullet"/>
      <w:lvlText w:val="¡"/>
      <w:lvlJc w:val="left"/>
      <w:pPr>
        <w:tabs>
          <w:tab w:val="num" w:pos="5760"/>
        </w:tabs>
        <w:ind w:left="5760" w:hanging="360"/>
      </w:pPr>
      <w:rPr>
        <w:rFonts w:ascii="Wingdings 2" w:hAnsi="Wingdings 2" w:hint="default"/>
      </w:rPr>
    </w:lvl>
    <w:lvl w:ilvl="8" w:tplc="CBF29056"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25"/>
  </w:num>
  <w:num w:numId="3">
    <w:abstractNumId w:val="10"/>
  </w:num>
  <w:num w:numId="4">
    <w:abstractNumId w:val="7"/>
  </w:num>
  <w:num w:numId="5">
    <w:abstractNumId w:val="18"/>
  </w:num>
  <w:num w:numId="6">
    <w:abstractNumId w:val="19"/>
  </w:num>
  <w:num w:numId="7">
    <w:abstractNumId w:val="24"/>
  </w:num>
  <w:num w:numId="8">
    <w:abstractNumId w:val="20"/>
  </w:num>
  <w:num w:numId="9">
    <w:abstractNumId w:val="14"/>
  </w:num>
  <w:num w:numId="10">
    <w:abstractNumId w:val="8"/>
  </w:num>
  <w:num w:numId="11">
    <w:abstractNumId w:val="6"/>
  </w:num>
  <w:num w:numId="12">
    <w:abstractNumId w:val="17"/>
  </w:num>
  <w:num w:numId="13">
    <w:abstractNumId w:val="3"/>
  </w:num>
  <w:num w:numId="14">
    <w:abstractNumId w:val="29"/>
  </w:num>
  <w:num w:numId="15">
    <w:abstractNumId w:val="16"/>
  </w:num>
  <w:num w:numId="16">
    <w:abstractNumId w:val="30"/>
  </w:num>
  <w:num w:numId="17">
    <w:abstractNumId w:val="13"/>
  </w:num>
  <w:num w:numId="18">
    <w:abstractNumId w:val="4"/>
  </w:num>
  <w:num w:numId="19">
    <w:abstractNumId w:val="15"/>
  </w:num>
  <w:num w:numId="20">
    <w:abstractNumId w:val="28"/>
  </w:num>
  <w:num w:numId="21">
    <w:abstractNumId w:val="12"/>
  </w:num>
  <w:num w:numId="22">
    <w:abstractNumId w:val="23"/>
  </w:num>
  <w:num w:numId="23">
    <w:abstractNumId w:val="11"/>
  </w:num>
  <w:num w:numId="24">
    <w:abstractNumId w:val="22"/>
  </w:num>
  <w:num w:numId="25">
    <w:abstractNumId w:val="21"/>
  </w:num>
  <w:num w:numId="26">
    <w:abstractNumId w:val="5"/>
  </w:num>
  <w:num w:numId="27">
    <w:abstractNumId w:val="0"/>
  </w:num>
  <w:num w:numId="28">
    <w:abstractNumId w:val="27"/>
  </w:num>
  <w:num w:numId="29">
    <w:abstractNumId w:val="1"/>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92604"/>
    <w:rsid w:val="001C073A"/>
    <w:rsid w:val="002967BF"/>
    <w:rsid w:val="002972EE"/>
    <w:rsid w:val="002E6FF2"/>
    <w:rsid w:val="003B2868"/>
    <w:rsid w:val="003B7CBE"/>
    <w:rsid w:val="004112F5"/>
    <w:rsid w:val="004816C3"/>
    <w:rsid w:val="004B1110"/>
    <w:rsid w:val="005F06DC"/>
    <w:rsid w:val="00657CF8"/>
    <w:rsid w:val="00672CAF"/>
    <w:rsid w:val="00692E4D"/>
    <w:rsid w:val="006A2AEF"/>
    <w:rsid w:val="006A5E4B"/>
    <w:rsid w:val="006B65E4"/>
    <w:rsid w:val="006B6916"/>
    <w:rsid w:val="00705FA0"/>
    <w:rsid w:val="007278F8"/>
    <w:rsid w:val="00746A56"/>
    <w:rsid w:val="0084217E"/>
    <w:rsid w:val="008A3451"/>
    <w:rsid w:val="008D3F9B"/>
    <w:rsid w:val="00A228DA"/>
    <w:rsid w:val="00D041E3"/>
    <w:rsid w:val="00D77267"/>
    <w:rsid w:val="00DD26F4"/>
    <w:rsid w:val="00E4293E"/>
    <w:rsid w:val="00EA781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7517A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9434">
      <w:bodyDiv w:val="1"/>
      <w:marLeft w:val="0"/>
      <w:marRight w:val="0"/>
      <w:marTop w:val="0"/>
      <w:marBottom w:val="0"/>
      <w:divBdr>
        <w:top w:val="none" w:sz="0" w:space="0" w:color="auto"/>
        <w:left w:val="none" w:sz="0" w:space="0" w:color="auto"/>
        <w:bottom w:val="none" w:sz="0" w:space="0" w:color="auto"/>
        <w:right w:val="none" w:sz="0" w:space="0" w:color="auto"/>
      </w:divBdr>
      <w:divsChild>
        <w:div w:id="1390151500">
          <w:marLeft w:val="691"/>
          <w:marRight w:val="0"/>
          <w:marTop w:val="0"/>
          <w:marBottom w:val="0"/>
          <w:divBdr>
            <w:top w:val="none" w:sz="0" w:space="0" w:color="auto"/>
            <w:left w:val="none" w:sz="0" w:space="0" w:color="auto"/>
            <w:bottom w:val="none" w:sz="0" w:space="0" w:color="auto"/>
            <w:right w:val="none" w:sz="0" w:space="0" w:color="auto"/>
          </w:divBdr>
        </w:div>
      </w:divsChild>
    </w:div>
    <w:div w:id="40788884">
      <w:bodyDiv w:val="1"/>
      <w:marLeft w:val="0"/>
      <w:marRight w:val="0"/>
      <w:marTop w:val="0"/>
      <w:marBottom w:val="0"/>
      <w:divBdr>
        <w:top w:val="none" w:sz="0" w:space="0" w:color="auto"/>
        <w:left w:val="none" w:sz="0" w:space="0" w:color="auto"/>
        <w:bottom w:val="none" w:sz="0" w:space="0" w:color="auto"/>
        <w:right w:val="none" w:sz="0" w:space="0" w:color="auto"/>
      </w:divBdr>
      <w:divsChild>
        <w:div w:id="110324835">
          <w:marLeft w:val="691"/>
          <w:marRight w:val="0"/>
          <w:marTop w:val="0"/>
          <w:marBottom w:val="0"/>
          <w:divBdr>
            <w:top w:val="none" w:sz="0" w:space="0" w:color="auto"/>
            <w:left w:val="none" w:sz="0" w:space="0" w:color="auto"/>
            <w:bottom w:val="none" w:sz="0" w:space="0" w:color="auto"/>
            <w:right w:val="none" w:sz="0" w:space="0" w:color="auto"/>
          </w:divBdr>
        </w:div>
        <w:div w:id="196553405">
          <w:marLeft w:val="691"/>
          <w:marRight w:val="0"/>
          <w:marTop w:val="0"/>
          <w:marBottom w:val="0"/>
          <w:divBdr>
            <w:top w:val="none" w:sz="0" w:space="0" w:color="auto"/>
            <w:left w:val="none" w:sz="0" w:space="0" w:color="auto"/>
            <w:bottom w:val="none" w:sz="0" w:space="0" w:color="auto"/>
            <w:right w:val="none" w:sz="0" w:space="0" w:color="auto"/>
          </w:divBdr>
        </w:div>
        <w:div w:id="951941504">
          <w:marLeft w:val="691"/>
          <w:marRight w:val="0"/>
          <w:marTop w:val="0"/>
          <w:marBottom w:val="0"/>
          <w:divBdr>
            <w:top w:val="none" w:sz="0" w:space="0" w:color="auto"/>
            <w:left w:val="none" w:sz="0" w:space="0" w:color="auto"/>
            <w:bottom w:val="none" w:sz="0" w:space="0" w:color="auto"/>
            <w:right w:val="none" w:sz="0" w:space="0" w:color="auto"/>
          </w:divBdr>
        </w:div>
        <w:div w:id="694893043">
          <w:marLeft w:val="1152"/>
          <w:marRight w:val="0"/>
          <w:marTop w:val="86"/>
          <w:marBottom w:val="0"/>
          <w:divBdr>
            <w:top w:val="none" w:sz="0" w:space="0" w:color="auto"/>
            <w:left w:val="none" w:sz="0" w:space="0" w:color="auto"/>
            <w:bottom w:val="none" w:sz="0" w:space="0" w:color="auto"/>
            <w:right w:val="none" w:sz="0" w:space="0" w:color="auto"/>
          </w:divBdr>
        </w:div>
        <w:div w:id="440877160">
          <w:marLeft w:val="691"/>
          <w:marRight w:val="0"/>
          <w:marTop w:val="0"/>
          <w:marBottom w:val="0"/>
          <w:divBdr>
            <w:top w:val="none" w:sz="0" w:space="0" w:color="auto"/>
            <w:left w:val="none" w:sz="0" w:space="0" w:color="auto"/>
            <w:bottom w:val="none" w:sz="0" w:space="0" w:color="auto"/>
            <w:right w:val="none" w:sz="0" w:space="0" w:color="auto"/>
          </w:divBdr>
        </w:div>
        <w:div w:id="1933589615">
          <w:marLeft w:val="691"/>
          <w:marRight w:val="0"/>
          <w:marTop w:val="0"/>
          <w:marBottom w:val="0"/>
          <w:divBdr>
            <w:top w:val="none" w:sz="0" w:space="0" w:color="auto"/>
            <w:left w:val="none" w:sz="0" w:space="0" w:color="auto"/>
            <w:bottom w:val="none" w:sz="0" w:space="0" w:color="auto"/>
            <w:right w:val="none" w:sz="0" w:space="0" w:color="auto"/>
          </w:divBdr>
        </w:div>
        <w:div w:id="827861418">
          <w:marLeft w:val="1152"/>
          <w:marRight w:val="0"/>
          <w:marTop w:val="86"/>
          <w:marBottom w:val="0"/>
          <w:divBdr>
            <w:top w:val="none" w:sz="0" w:space="0" w:color="auto"/>
            <w:left w:val="none" w:sz="0" w:space="0" w:color="auto"/>
            <w:bottom w:val="none" w:sz="0" w:space="0" w:color="auto"/>
            <w:right w:val="none" w:sz="0" w:space="0" w:color="auto"/>
          </w:divBdr>
        </w:div>
        <w:div w:id="1009721232">
          <w:marLeft w:val="691"/>
          <w:marRight w:val="0"/>
          <w:marTop w:val="0"/>
          <w:marBottom w:val="0"/>
          <w:divBdr>
            <w:top w:val="none" w:sz="0" w:space="0" w:color="auto"/>
            <w:left w:val="none" w:sz="0" w:space="0" w:color="auto"/>
            <w:bottom w:val="none" w:sz="0" w:space="0" w:color="auto"/>
            <w:right w:val="none" w:sz="0" w:space="0" w:color="auto"/>
          </w:divBdr>
        </w:div>
        <w:div w:id="1051802796">
          <w:marLeft w:val="691"/>
          <w:marRight w:val="0"/>
          <w:marTop w:val="0"/>
          <w:marBottom w:val="0"/>
          <w:divBdr>
            <w:top w:val="none" w:sz="0" w:space="0" w:color="auto"/>
            <w:left w:val="none" w:sz="0" w:space="0" w:color="auto"/>
            <w:bottom w:val="none" w:sz="0" w:space="0" w:color="auto"/>
            <w:right w:val="none" w:sz="0" w:space="0" w:color="auto"/>
          </w:divBdr>
        </w:div>
        <w:div w:id="2032685399">
          <w:marLeft w:val="691"/>
          <w:marRight w:val="0"/>
          <w:marTop w:val="0"/>
          <w:marBottom w:val="0"/>
          <w:divBdr>
            <w:top w:val="none" w:sz="0" w:space="0" w:color="auto"/>
            <w:left w:val="none" w:sz="0" w:space="0" w:color="auto"/>
            <w:bottom w:val="none" w:sz="0" w:space="0" w:color="auto"/>
            <w:right w:val="none" w:sz="0" w:space="0" w:color="auto"/>
          </w:divBdr>
        </w:div>
        <w:div w:id="2068257570">
          <w:marLeft w:val="1152"/>
          <w:marRight w:val="0"/>
          <w:marTop w:val="86"/>
          <w:marBottom w:val="0"/>
          <w:divBdr>
            <w:top w:val="none" w:sz="0" w:space="0" w:color="auto"/>
            <w:left w:val="none" w:sz="0" w:space="0" w:color="auto"/>
            <w:bottom w:val="none" w:sz="0" w:space="0" w:color="auto"/>
            <w:right w:val="none" w:sz="0" w:space="0" w:color="auto"/>
          </w:divBdr>
        </w:div>
        <w:div w:id="877813900">
          <w:marLeft w:val="1152"/>
          <w:marRight w:val="0"/>
          <w:marTop w:val="86"/>
          <w:marBottom w:val="0"/>
          <w:divBdr>
            <w:top w:val="none" w:sz="0" w:space="0" w:color="auto"/>
            <w:left w:val="none" w:sz="0" w:space="0" w:color="auto"/>
            <w:bottom w:val="none" w:sz="0" w:space="0" w:color="auto"/>
            <w:right w:val="none" w:sz="0" w:space="0" w:color="auto"/>
          </w:divBdr>
        </w:div>
      </w:divsChild>
    </w:div>
    <w:div w:id="76949157">
      <w:bodyDiv w:val="1"/>
      <w:marLeft w:val="0"/>
      <w:marRight w:val="0"/>
      <w:marTop w:val="0"/>
      <w:marBottom w:val="0"/>
      <w:divBdr>
        <w:top w:val="none" w:sz="0" w:space="0" w:color="auto"/>
        <w:left w:val="none" w:sz="0" w:space="0" w:color="auto"/>
        <w:bottom w:val="none" w:sz="0" w:space="0" w:color="auto"/>
        <w:right w:val="none" w:sz="0" w:space="0" w:color="auto"/>
      </w:divBdr>
      <w:divsChild>
        <w:div w:id="1412391037">
          <w:marLeft w:val="691"/>
          <w:marRight w:val="0"/>
          <w:marTop w:val="0"/>
          <w:marBottom w:val="0"/>
          <w:divBdr>
            <w:top w:val="none" w:sz="0" w:space="0" w:color="auto"/>
            <w:left w:val="none" w:sz="0" w:space="0" w:color="auto"/>
            <w:bottom w:val="none" w:sz="0" w:space="0" w:color="auto"/>
            <w:right w:val="none" w:sz="0" w:space="0" w:color="auto"/>
          </w:divBdr>
        </w:div>
        <w:div w:id="1506894505">
          <w:marLeft w:val="1152"/>
          <w:marRight w:val="0"/>
          <w:marTop w:val="134"/>
          <w:marBottom w:val="0"/>
          <w:divBdr>
            <w:top w:val="none" w:sz="0" w:space="0" w:color="auto"/>
            <w:left w:val="none" w:sz="0" w:space="0" w:color="auto"/>
            <w:bottom w:val="none" w:sz="0" w:space="0" w:color="auto"/>
            <w:right w:val="none" w:sz="0" w:space="0" w:color="auto"/>
          </w:divBdr>
        </w:div>
      </w:divsChild>
    </w:div>
    <w:div w:id="194314329">
      <w:bodyDiv w:val="1"/>
      <w:marLeft w:val="0"/>
      <w:marRight w:val="0"/>
      <w:marTop w:val="0"/>
      <w:marBottom w:val="0"/>
      <w:divBdr>
        <w:top w:val="none" w:sz="0" w:space="0" w:color="auto"/>
        <w:left w:val="none" w:sz="0" w:space="0" w:color="auto"/>
        <w:bottom w:val="none" w:sz="0" w:space="0" w:color="auto"/>
        <w:right w:val="none" w:sz="0" w:space="0" w:color="auto"/>
      </w:divBdr>
    </w:div>
    <w:div w:id="216818421">
      <w:bodyDiv w:val="1"/>
      <w:marLeft w:val="0"/>
      <w:marRight w:val="0"/>
      <w:marTop w:val="0"/>
      <w:marBottom w:val="0"/>
      <w:divBdr>
        <w:top w:val="none" w:sz="0" w:space="0" w:color="auto"/>
        <w:left w:val="none" w:sz="0" w:space="0" w:color="auto"/>
        <w:bottom w:val="none" w:sz="0" w:space="0" w:color="auto"/>
        <w:right w:val="none" w:sz="0" w:space="0" w:color="auto"/>
      </w:divBdr>
      <w:divsChild>
        <w:div w:id="1191185835">
          <w:marLeft w:val="691"/>
          <w:marRight w:val="0"/>
          <w:marTop w:val="0"/>
          <w:marBottom w:val="0"/>
          <w:divBdr>
            <w:top w:val="none" w:sz="0" w:space="0" w:color="auto"/>
            <w:left w:val="none" w:sz="0" w:space="0" w:color="auto"/>
            <w:bottom w:val="none" w:sz="0" w:space="0" w:color="auto"/>
            <w:right w:val="none" w:sz="0" w:space="0" w:color="auto"/>
          </w:divBdr>
        </w:div>
        <w:div w:id="816648052">
          <w:marLeft w:val="691"/>
          <w:marRight w:val="0"/>
          <w:marTop w:val="0"/>
          <w:marBottom w:val="0"/>
          <w:divBdr>
            <w:top w:val="none" w:sz="0" w:space="0" w:color="auto"/>
            <w:left w:val="none" w:sz="0" w:space="0" w:color="auto"/>
            <w:bottom w:val="none" w:sz="0" w:space="0" w:color="auto"/>
            <w:right w:val="none" w:sz="0" w:space="0" w:color="auto"/>
          </w:divBdr>
        </w:div>
        <w:div w:id="36130924">
          <w:marLeft w:val="1152"/>
          <w:marRight w:val="0"/>
          <w:marTop w:val="72"/>
          <w:marBottom w:val="0"/>
          <w:divBdr>
            <w:top w:val="none" w:sz="0" w:space="0" w:color="auto"/>
            <w:left w:val="none" w:sz="0" w:space="0" w:color="auto"/>
            <w:bottom w:val="none" w:sz="0" w:space="0" w:color="auto"/>
            <w:right w:val="none" w:sz="0" w:space="0" w:color="auto"/>
          </w:divBdr>
        </w:div>
        <w:div w:id="135345580">
          <w:marLeft w:val="1152"/>
          <w:marRight w:val="0"/>
          <w:marTop w:val="72"/>
          <w:marBottom w:val="0"/>
          <w:divBdr>
            <w:top w:val="none" w:sz="0" w:space="0" w:color="auto"/>
            <w:left w:val="none" w:sz="0" w:space="0" w:color="auto"/>
            <w:bottom w:val="none" w:sz="0" w:space="0" w:color="auto"/>
            <w:right w:val="none" w:sz="0" w:space="0" w:color="auto"/>
          </w:divBdr>
        </w:div>
        <w:div w:id="314989274">
          <w:marLeft w:val="1152"/>
          <w:marRight w:val="0"/>
          <w:marTop w:val="72"/>
          <w:marBottom w:val="0"/>
          <w:divBdr>
            <w:top w:val="none" w:sz="0" w:space="0" w:color="auto"/>
            <w:left w:val="none" w:sz="0" w:space="0" w:color="auto"/>
            <w:bottom w:val="none" w:sz="0" w:space="0" w:color="auto"/>
            <w:right w:val="none" w:sz="0" w:space="0" w:color="auto"/>
          </w:divBdr>
        </w:div>
        <w:div w:id="1504903510">
          <w:marLeft w:val="691"/>
          <w:marRight w:val="0"/>
          <w:marTop w:val="0"/>
          <w:marBottom w:val="0"/>
          <w:divBdr>
            <w:top w:val="none" w:sz="0" w:space="0" w:color="auto"/>
            <w:left w:val="none" w:sz="0" w:space="0" w:color="auto"/>
            <w:bottom w:val="none" w:sz="0" w:space="0" w:color="auto"/>
            <w:right w:val="none" w:sz="0" w:space="0" w:color="auto"/>
          </w:divBdr>
        </w:div>
        <w:div w:id="2136413066">
          <w:marLeft w:val="1152"/>
          <w:marRight w:val="0"/>
          <w:marTop w:val="72"/>
          <w:marBottom w:val="0"/>
          <w:divBdr>
            <w:top w:val="none" w:sz="0" w:space="0" w:color="auto"/>
            <w:left w:val="none" w:sz="0" w:space="0" w:color="auto"/>
            <w:bottom w:val="none" w:sz="0" w:space="0" w:color="auto"/>
            <w:right w:val="none" w:sz="0" w:space="0" w:color="auto"/>
          </w:divBdr>
        </w:div>
        <w:div w:id="1253011218">
          <w:marLeft w:val="1152"/>
          <w:marRight w:val="0"/>
          <w:marTop w:val="77"/>
          <w:marBottom w:val="0"/>
          <w:divBdr>
            <w:top w:val="none" w:sz="0" w:space="0" w:color="auto"/>
            <w:left w:val="none" w:sz="0" w:space="0" w:color="auto"/>
            <w:bottom w:val="none" w:sz="0" w:space="0" w:color="auto"/>
            <w:right w:val="none" w:sz="0" w:space="0" w:color="auto"/>
          </w:divBdr>
        </w:div>
        <w:div w:id="251621541">
          <w:marLeft w:val="691"/>
          <w:marRight w:val="0"/>
          <w:marTop w:val="0"/>
          <w:marBottom w:val="0"/>
          <w:divBdr>
            <w:top w:val="none" w:sz="0" w:space="0" w:color="auto"/>
            <w:left w:val="none" w:sz="0" w:space="0" w:color="auto"/>
            <w:bottom w:val="none" w:sz="0" w:space="0" w:color="auto"/>
            <w:right w:val="none" w:sz="0" w:space="0" w:color="auto"/>
          </w:divBdr>
        </w:div>
        <w:div w:id="2086414684">
          <w:marLeft w:val="1152"/>
          <w:marRight w:val="0"/>
          <w:marTop w:val="72"/>
          <w:marBottom w:val="0"/>
          <w:divBdr>
            <w:top w:val="none" w:sz="0" w:space="0" w:color="auto"/>
            <w:left w:val="none" w:sz="0" w:space="0" w:color="auto"/>
            <w:bottom w:val="none" w:sz="0" w:space="0" w:color="auto"/>
            <w:right w:val="none" w:sz="0" w:space="0" w:color="auto"/>
          </w:divBdr>
        </w:div>
        <w:div w:id="1649095922">
          <w:marLeft w:val="1152"/>
          <w:marRight w:val="0"/>
          <w:marTop w:val="72"/>
          <w:marBottom w:val="0"/>
          <w:divBdr>
            <w:top w:val="none" w:sz="0" w:space="0" w:color="auto"/>
            <w:left w:val="none" w:sz="0" w:space="0" w:color="auto"/>
            <w:bottom w:val="none" w:sz="0" w:space="0" w:color="auto"/>
            <w:right w:val="none" w:sz="0" w:space="0" w:color="auto"/>
          </w:divBdr>
        </w:div>
        <w:div w:id="1171985844">
          <w:marLeft w:val="691"/>
          <w:marRight w:val="0"/>
          <w:marTop w:val="0"/>
          <w:marBottom w:val="0"/>
          <w:divBdr>
            <w:top w:val="none" w:sz="0" w:space="0" w:color="auto"/>
            <w:left w:val="none" w:sz="0" w:space="0" w:color="auto"/>
            <w:bottom w:val="none" w:sz="0" w:space="0" w:color="auto"/>
            <w:right w:val="none" w:sz="0" w:space="0" w:color="auto"/>
          </w:divBdr>
        </w:div>
        <w:div w:id="1160927705">
          <w:marLeft w:val="691"/>
          <w:marRight w:val="0"/>
          <w:marTop w:val="0"/>
          <w:marBottom w:val="0"/>
          <w:divBdr>
            <w:top w:val="none" w:sz="0" w:space="0" w:color="auto"/>
            <w:left w:val="none" w:sz="0" w:space="0" w:color="auto"/>
            <w:bottom w:val="none" w:sz="0" w:space="0" w:color="auto"/>
            <w:right w:val="none" w:sz="0" w:space="0" w:color="auto"/>
          </w:divBdr>
        </w:div>
      </w:divsChild>
    </w:div>
    <w:div w:id="270746543">
      <w:bodyDiv w:val="1"/>
      <w:marLeft w:val="0"/>
      <w:marRight w:val="0"/>
      <w:marTop w:val="0"/>
      <w:marBottom w:val="0"/>
      <w:divBdr>
        <w:top w:val="none" w:sz="0" w:space="0" w:color="auto"/>
        <w:left w:val="none" w:sz="0" w:space="0" w:color="auto"/>
        <w:bottom w:val="none" w:sz="0" w:space="0" w:color="auto"/>
        <w:right w:val="none" w:sz="0" w:space="0" w:color="auto"/>
      </w:divBdr>
      <w:divsChild>
        <w:div w:id="670717538">
          <w:marLeft w:val="691"/>
          <w:marRight w:val="0"/>
          <w:marTop w:val="0"/>
          <w:marBottom w:val="0"/>
          <w:divBdr>
            <w:top w:val="none" w:sz="0" w:space="0" w:color="auto"/>
            <w:left w:val="none" w:sz="0" w:space="0" w:color="auto"/>
            <w:bottom w:val="none" w:sz="0" w:space="0" w:color="auto"/>
            <w:right w:val="none" w:sz="0" w:space="0" w:color="auto"/>
          </w:divBdr>
        </w:div>
      </w:divsChild>
    </w:div>
    <w:div w:id="501435204">
      <w:bodyDiv w:val="1"/>
      <w:marLeft w:val="0"/>
      <w:marRight w:val="0"/>
      <w:marTop w:val="0"/>
      <w:marBottom w:val="0"/>
      <w:divBdr>
        <w:top w:val="none" w:sz="0" w:space="0" w:color="auto"/>
        <w:left w:val="none" w:sz="0" w:space="0" w:color="auto"/>
        <w:bottom w:val="none" w:sz="0" w:space="0" w:color="auto"/>
        <w:right w:val="none" w:sz="0" w:space="0" w:color="auto"/>
      </w:divBdr>
      <w:divsChild>
        <w:div w:id="1581207259">
          <w:marLeft w:val="691"/>
          <w:marRight w:val="0"/>
          <w:marTop w:val="0"/>
          <w:marBottom w:val="0"/>
          <w:divBdr>
            <w:top w:val="none" w:sz="0" w:space="0" w:color="auto"/>
            <w:left w:val="none" w:sz="0" w:space="0" w:color="auto"/>
            <w:bottom w:val="none" w:sz="0" w:space="0" w:color="auto"/>
            <w:right w:val="none" w:sz="0" w:space="0" w:color="auto"/>
          </w:divBdr>
        </w:div>
        <w:div w:id="1339380384">
          <w:marLeft w:val="691"/>
          <w:marRight w:val="0"/>
          <w:marTop w:val="0"/>
          <w:marBottom w:val="0"/>
          <w:divBdr>
            <w:top w:val="none" w:sz="0" w:space="0" w:color="auto"/>
            <w:left w:val="none" w:sz="0" w:space="0" w:color="auto"/>
            <w:bottom w:val="none" w:sz="0" w:space="0" w:color="auto"/>
            <w:right w:val="none" w:sz="0" w:space="0" w:color="auto"/>
          </w:divBdr>
        </w:div>
        <w:div w:id="626083908">
          <w:marLeft w:val="691"/>
          <w:marRight w:val="0"/>
          <w:marTop w:val="0"/>
          <w:marBottom w:val="0"/>
          <w:divBdr>
            <w:top w:val="none" w:sz="0" w:space="0" w:color="auto"/>
            <w:left w:val="none" w:sz="0" w:space="0" w:color="auto"/>
            <w:bottom w:val="none" w:sz="0" w:space="0" w:color="auto"/>
            <w:right w:val="none" w:sz="0" w:space="0" w:color="auto"/>
          </w:divBdr>
        </w:div>
        <w:div w:id="858546060">
          <w:marLeft w:val="691"/>
          <w:marRight w:val="0"/>
          <w:marTop w:val="0"/>
          <w:marBottom w:val="0"/>
          <w:divBdr>
            <w:top w:val="none" w:sz="0" w:space="0" w:color="auto"/>
            <w:left w:val="none" w:sz="0" w:space="0" w:color="auto"/>
            <w:bottom w:val="none" w:sz="0" w:space="0" w:color="auto"/>
            <w:right w:val="none" w:sz="0" w:space="0" w:color="auto"/>
          </w:divBdr>
        </w:div>
      </w:divsChild>
    </w:div>
    <w:div w:id="578175674">
      <w:bodyDiv w:val="1"/>
      <w:marLeft w:val="0"/>
      <w:marRight w:val="0"/>
      <w:marTop w:val="0"/>
      <w:marBottom w:val="0"/>
      <w:divBdr>
        <w:top w:val="none" w:sz="0" w:space="0" w:color="auto"/>
        <w:left w:val="none" w:sz="0" w:space="0" w:color="auto"/>
        <w:bottom w:val="none" w:sz="0" w:space="0" w:color="auto"/>
        <w:right w:val="none" w:sz="0" w:space="0" w:color="auto"/>
      </w:divBdr>
      <w:divsChild>
        <w:div w:id="342705000">
          <w:marLeft w:val="691"/>
          <w:marRight w:val="0"/>
          <w:marTop w:val="0"/>
          <w:marBottom w:val="0"/>
          <w:divBdr>
            <w:top w:val="none" w:sz="0" w:space="0" w:color="auto"/>
            <w:left w:val="none" w:sz="0" w:space="0" w:color="auto"/>
            <w:bottom w:val="none" w:sz="0" w:space="0" w:color="auto"/>
            <w:right w:val="none" w:sz="0" w:space="0" w:color="auto"/>
          </w:divBdr>
        </w:div>
        <w:div w:id="1639460015">
          <w:marLeft w:val="691"/>
          <w:marRight w:val="0"/>
          <w:marTop w:val="0"/>
          <w:marBottom w:val="0"/>
          <w:divBdr>
            <w:top w:val="none" w:sz="0" w:space="0" w:color="auto"/>
            <w:left w:val="none" w:sz="0" w:space="0" w:color="auto"/>
            <w:bottom w:val="none" w:sz="0" w:space="0" w:color="auto"/>
            <w:right w:val="none" w:sz="0" w:space="0" w:color="auto"/>
          </w:divBdr>
        </w:div>
        <w:div w:id="2069958182">
          <w:marLeft w:val="1152"/>
          <w:marRight w:val="0"/>
          <w:marTop w:val="86"/>
          <w:marBottom w:val="0"/>
          <w:divBdr>
            <w:top w:val="none" w:sz="0" w:space="0" w:color="auto"/>
            <w:left w:val="none" w:sz="0" w:space="0" w:color="auto"/>
            <w:bottom w:val="none" w:sz="0" w:space="0" w:color="auto"/>
            <w:right w:val="none" w:sz="0" w:space="0" w:color="auto"/>
          </w:divBdr>
        </w:div>
        <w:div w:id="737943784">
          <w:marLeft w:val="1152"/>
          <w:marRight w:val="0"/>
          <w:marTop w:val="86"/>
          <w:marBottom w:val="0"/>
          <w:divBdr>
            <w:top w:val="none" w:sz="0" w:space="0" w:color="auto"/>
            <w:left w:val="none" w:sz="0" w:space="0" w:color="auto"/>
            <w:bottom w:val="none" w:sz="0" w:space="0" w:color="auto"/>
            <w:right w:val="none" w:sz="0" w:space="0" w:color="auto"/>
          </w:divBdr>
        </w:div>
        <w:div w:id="1649553191">
          <w:marLeft w:val="1152"/>
          <w:marRight w:val="0"/>
          <w:marTop w:val="86"/>
          <w:marBottom w:val="0"/>
          <w:divBdr>
            <w:top w:val="none" w:sz="0" w:space="0" w:color="auto"/>
            <w:left w:val="none" w:sz="0" w:space="0" w:color="auto"/>
            <w:bottom w:val="none" w:sz="0" w:space="0" w:color="auto"/>
            <w:right w:val="none" w:sz="0" w:space="0" w:color="auto"/>
          </w:divBdr>
        </w:div>
        <w:div w:id="216477577">
          <w:marLeft w:val="691"/>
          <w:marRight w:val="0"/>
          <w:marTop w:val="0"/>
          <w:marBottom w:val="0"/>
          <w:divBdr>
            <w:top w:val="none" w:sz="0" w:space="0" w:color="auto"/>
            <w:left w:val="none" w:sz="0" w:space="0" w:color="auto"/>
            <w:bottom w:val="none" w:sz="0" w:space="0" w:color="auto"/>
            <w:right w:val="none" w:sz="0" w:space="0" w:color="auto"/>
          </w:divBdr>
        </w:div>
        <w:div w:id="2119987631">
          <w:marLeft w:val="1152"/>
          <w:marRight w:val="0"/>
          <w:marTop w:val="86"/>
          <w:marBottom w:val="0"/>
          <w:divBdr>
            <w:top w:val="none" w:sz="0" w:space="0" w:color="auto"/>
            <w:left w:val="none" w:sz="0" w:space="0" w:color="auto"/>
            <w:bottom w:val="none" w:sz="0" w:space="0" w:color="auto"/>
            <w:right w:val="none" w:sz="0" w:space="0" w:color="auto"/>
          </w:divBdr>
        </w:div>
        <w:div w:id="504713144">
          <w:marLeft w:val="1152"/>
          <w:marRight w:val="0"/>
          <w:marTop w:val="86"/>
          <w:marBottom w:val="0"/>
          <w:divBdr>
            <w:top w:val="none" w:sz="0" w:space="0" w:color="auto"/>
            <w:left w:val="none" w:sz="0" w:space="0" w:color="auto"/>
            <w:bottom w:val="none" w:sz="0" w:space="0" w:color="auto"/>
            <w:right w:val="none" w:sz="0" w:space="0" w:color="auto"/>
          </w:divBdr>
        </w:div>
        <w:div w:id="521630269">
          <w:marLeft w:val="691"/>
          <w:marRight w:val="0"/>
          <w:marTop w:val="0"/>
          <w:marBottom w:val="0"/>
          <w:divBdr>
            <w:top w:val="none" w:sz="0" w:space="0" w:color="auto"/>
            <w:left w:val="none" w:sz="0" w:space="0" w:color="auto"/>
            <w:bottom w:val="none" w:sz="0" w:space="0" w:color="auto"/>
            <w:right w:val="none" w:sz="0" w:space="0" w:color="auto"/>
          </w:divBdr>
        </w:div>
        <w:div w:id="707140601">
          <w:marLeft w:val="1152"/>
          <w:marRight w:val="0"/>
          <w:marTop w:val="86"/>
          <w:marBottom w:val="0"/>
          <w:divBdr>
            <w:top w:val="none" w:sz="0" w:space="0" w:color="auto"/>
            <w:left w:val="none" w:sz="0" w:space="0" w:color="auto"/>
            <w:bottom w:val="none" w:sz="0" w:space="0" w:color="auto"/>
            <w:right w:val="none" w:sz="0" w:space="0" w:color="auto"/>
          </w:divBdr>
        </w:div>
        <w:div w:id="584414566">
          <w:marLeft w:val="1152"/>
          <w:marRight w:val="0"/>
          <w:marTop w:val="86"/>
          <w:marBottom w:val="0"/>
          <w:divBdr>
            <w:top w:val="none" w:sz="0" w:space="0" w:color="auto"/>
            <w:left w:val="none" w:sz="0" w:space="0" w:color="auto"/>
            <w:bottom w:val="none" w:sz="0" w:space="0" w:color="auto"/>
            <w:right w:val="none" w:sz="0" w:space="0" w:color="auto"/>
          </w:divBdr>
        </w:div>
        <w:div w:id="208418741">
          <w:marLeft w:val="691"/>
          <w:marRight w:val="0"/>
          <w:marTop w:val="0"/>
          <w:marBottom w:val="0"/>
          <w:divBdr>
            <w:top w:val="none" w:sz="0" w:space="0" w:color="auto"/>
            <w:left w:val="none" w:sz="0" w:space="0" w:color="auto"/>
            <w:bottom w:val="none" w:sz="0" w:space="0" w:color="auto"/>
            <w:right w:val="none" w:sz="0" w:space="0" w:color="auto"/>
          </w:divBdr>
        </w:div>
        <w:div w:id="1360358298">
          <w:marLeft w:val="691"/>
          <w:marRight w:val="0"/>
          <w:marTop w:val="0"/>
          <w:marBottom w:val="0"/>
          <w:divBdr>
            <w:top w:val="none" w:sz="0" w:space="0" w:color="auto"/>
            <w:left w:val="none" w:sz="0" w:space="0" w:color="auto"/>
            <w:bottom w:val="none" w:sz="0" w:space="0" w:color="auto"/>
            <w:right w:val="none" w:sz="0" w:space="0" w:color="auto"/>
          </w:divBdr>
        </w:div>
        <w:div w:id="62992522">
          <w:marLeft w:val="691"/>
          <w:marRight w:val="0"/>
          <w:marTop w:val="0"/>
          <w:marBottom w:val="0"/>
          <w:divBdr>
            <w:top w:val="none" w:sz="0" w:space="0" w:color="auto"/>
            <w:left w:val="none" w:sz="0" w:space="0" w:color="auto"/>
            <w:bottom w:val="none" w:sz="0" w:space="0" w:color="auto"/>
            <w:right w:val="none" w:sz="0" w:space="0" w:color="auto"/>
          </w:divBdr>
        </w:div>
      </w:divsChild>
    </w:div>
    <w:div w:id="653996633">
      <w:bodyDiv w:val="1"/>
      <w:marLeft w:val="0"/>
      <w:marRight w:val="0"/>
      <w:marTop w:val="0"/>
      <w:marBottom w:val="0"/>
      <w:divBdr>
        <w:top w:val="none" w:sz="0" w:space="0" w:color="auto"/>
        <w:left w:val="none" w:sz="0" w:space="0" w:color="auto"/>
        <w:bottom w:val="none" w:sz="0" w:space="0" w:color="auto"/>
        <w:right w:val="none" w:sz="0" w:space="0" w:color="auto"/>
      </w:divBdr>
      <w:divsChild>
        <w:div w:id="472216935">
          <w:marLeft w:val="691"/>
          <w:marRight w:val="0"/>
          <w:marTop w:val="0"/>
          <w:marBottom w:val="0"/>
          <w:divBdr>
            <w:top w:val="none" w:sz="0" w:space="0" w:color="auto"/>
            <w:left w:val="none" w:sz="0" w:space="0" w:color="auto"/>
            <w:bottom w:val="none" w:sz="0" w:space="0" w:color="auto"/>
            <w:right w:val="none" w:sz="0" w:space="0" w:color="auto"/>
          </w:divBdr>
        </w:div>
        <w:div w:id="1443575853">
          <w:marLeft w:val="1152"/>
          <w:marRight w:val="0"/>
          <w:marTop w:val="134"/>
          <w:marBottom w:val="0"/>
          <w:divBdr>
            <w:top w:val="none" w:sz="0" w:space="0" w:color="auto"/>
            <w:left w:val="none" w:sz="0" w:space="0" w:color="auto"/>
            <w:bottom w:val="none" w:sz="0" w:space="0" w:color="auto"/>
            <w:right w:val="none" w:sz="0" w:space="0" w:color="auto"/>
          </w:divBdr>
        </w:div>
      </w:divsChild>
    </w:div>
    <w:div w:id="856505796">
      <w:bodyDiv w:val="1"/>
      <w:marLeft w:val="0"/>
      <w:marRight w:val="0"/>
      <w:marTop w:val="0"/>
      <w:marBottom w:val="0"/>
      <w:divBdr>
        <w:top w:val="none" w:sz="0" w:space="0" w:color="auto"/>
        <w:left w:val="none" w:sz="0" w:space="0" w:color="auto"/>
        <w:bottom w:val="none" w:sz="0" w:space="0" w:color="auto"/>
        <w:right w:val="none" w:sz="0" w:space="0" w:color="auto"/>
      </w:divBdr>
      <w:divsChild>
        <w:div w:id="1660499002">
          <w:marLeft w:val="691"/>
          <w:marRight w:val="0"/>
          <w:marTop w:val="0"/>
          <w:marBottom w:val="0"/>
          <w:divBdr>
            <w:top w:val="none" w:sz="0" w:space="0" w:color="auto"/>
            <w:left w:val="none" w:sz="0" w:space="0" w:color="auto"/>
            <w:bottom w:val="none" w:sz="0" w:space="0" w:color="auto"/>
            <w:right w:val="none" w:sz="0" w:space="0" w:color="auto"/>
          </w:divBdr>
        </w:div>
        <w:div w:id="455951249">
          <w:marLeft w:val="691"/>
          <w:marRight w:val="0"/>
          <w:marTop w:val="0"/>
          <w:marBottom w:val="0"/>
          <w:divBdr>
            <w:top w:val="none" w:sz="0" w:space="0" w:color="auto"/>
            <w:left w:val="none" w:sz="0" w:space="0" w:color="auto"/>
            <w:bottom w:val="none" w:sz="0" w:space="0" w:color="auto"/>
            <w:right w:val="none" w:sz="0" w:space="0" w:color="auto"/>
          </w:divBdr>
        </w:div>
        <w:div w:id="462844887">
          <w:marLeft w:val="691"/>
          <w:marRight w:val="0"/>
          <w:marTop w:val="0"/>
          <w:marBottom w:val="0"/>
          <w:divBdr>
            <w:top w:val="none" w:sz="0" w:space="0" w:color="auto"/>
            <w:left w:val="none" w:sz="0" w:space="0" w:color="auto"/>
            <w:bottom w:val="none" w:sz="0" w:space="0" w:color="auto"/>
            <w:right w:val="none" w:sz="0" w:space="0" w:color="auto"/>
          </w:divBdr>
        </w:div>
        <w:div w:id="982084310">
          <w:marLeft w:val="1152"/>
          <w:marRight w:val="0"/>
          <w:marTop w:val="86"/>
          <w:marBottom w:val="0"/>
          <w:divBdr>
            <w:top w:val="none" w:sz="0" w:space="0" w:color="auto"/>
            <w:left w:val="none" w:sz="0" w:space="0" w:color="auto"/>
            <w:bottom w:val="none" w:sz="0" w:space="0" w:color="auto"/>
            <w:right w:val="none" w:sz="0" w:space="0" w:color="auto"/>
          </w:divBdr>
        </w:div>
        <w:div w:id="206530139">
          <w:marLeft w:val="691"/>
          <w:marRight w:val="0"/>
          <w:marTop w:val="0"/>
          <w:marBottom w:val="0"/>
          <w:divBdr>
            <w:top w:val="none" w:sz="0" w:space="0" w:color="auto"/>
            <w:left w:val="none" w:sz="0" w:space="0" w:color="auto"/>
            <w:bottom w:val="none" w:sz="0" w:space="0" w:color="auto"/>
            <w:right w:val="none" w:sz="0" w:space="0" w:color="auto"/>
          </w:divBdr>
        </w:div>
        <w:div w:id="1781534818">
          <w:marLeft w:val="691"/>
          <w:marRight w:val="0"/>
          <w:marTop w:val="0"/>
          <w:marBottom w:val="0"/>
          <w:divBdr>
            <w:top w:val="none" w:sz="0" w:space="0" w:color="auto"/>
            <w:left w:val="none" w:sz="0" w:space="0" w:color="auto"/>
            <w:bottom w:val="none" w:sz="0" w:space="0" w:color="auto"/>
            <w:right w:val="none" w:sz="0" w:space="0" w:color="auto"/>
          </w:divBdr>
        </w:div>
        <w:div w:id="1814759766">
          <w:marLeft w:val="1152"/>
          <w:marRight w:val="0"/>
          <w:marTop w:val="86"/>
          <w:marBottom w:val="0"/>
          <w:divBdr>
            <w:top w:val="none" w:sz="0" w:space="0" w:color="auto"/>
            <w:left w:val="none" w:sz="0" w:space="0" w:color="auto"/>
            <w:bottom w:val="none" w:sz="0" w:space="0" w:color="auto"/>
            <w:right w:val="none" w:sz="0" w:space="0" w:color="auto"/>
          </w:divBdr>
        </w:div>
        <w:div w:id="100296682">
          <w:marLeft w:val="691"/>
          <w:marRight w:val="0"/>
          <w:marTop w:val="0"/>
          <w:marBottom w:val="0"/>
          <w:divBdr>
            <w:top w:val="none" w:sz="0" w:space="0" w:color="auto"/>
            <w:left w:val="none" w:sz="0" w:space="0" w:color="auto"/>
            <w:bottom w:val="none" w:sz="0" w:space="0" w:color="auto"/>
            <w:right w:val="none" w:sz="0" w:space="0" w:color="auto"/>
          </w:divBdr>
        </w:div>
        <w:div w:id="1251305641">
          <w:marLeft w:val="691"/>
          <w:marRight w:val="0"/>
          <w:marTop w:val="0"/>
          <w:marBottom w:val="0"/>
          <w:divBdr>
            <w:top w:val="none" w:sz="0" w:space="0" w:color="auto"/>
            <w:left w:val="none" w:sz="0" w:space="0" w:color="auto"/>
            <w:bottom w:val="none" w:sz="0" w:space="0" w:color="auto"/>
            <w:right w:val="none" w:sz="0" w:space="0" w:color="auto"/>
          </w:divBdr>
        </w:div>
        <w:div w:id="237398641">
          <w:marLeft w:val="691"/>
          <w:marRight w:val="0"/>
          <w:marTop w:val="0"/>
          <w:marBottom w:val="0"/>
          <w:divBdr>
            <w:top w:val="none" w:sz="0" w:space="0" w:color="auto"/>
            <w:left w:val="none" w:sz="0" w:space="0" w:color="auto"/>
            <w:bottom w:val="none" w:sz="0" w:space="0" w:color="auto"/>
            <w:right w:val="none" w:sz="0" w:space="0" w:color="auto"/>
          </w:divBdr>
        </w:div>
        <w:div w:id="1716931163">
          <w:marLeft w:val="1152"/>
          <w:marRight w:val="0"/>
          <w:marTop w:val="86"/>
          <w:marBottom w:val="0"/>
          <w:divBdr>
            <w:top w:val="none" w:sz="0" w:space="0" w:color="auto"/>
            <w:left w:val="none" w:sz="0" w:space="0" w:color="auto"/>
            <w:bottom w:val="none" w:sz="0" w:space="0" w:color="auto"/>
            <w:right w:val="none" w:sz="0" w:space="0" w:color="auto"/>
          </w:divBdr>
        </w:div>
        <w:div w:id="736590724">
          <w:marLeft w:val="1152"/>
          <w:marRight w:val="0"/>
          <w:marTop w:val="86"/>
          <w:marBottom w:val="0"/>
          <w:divBdr>
            <w:top w:val="none" w:sz="0" w:space="0" w:color="auto"/>
            <w:left w:val="none" w:sz="0" w:space="0" w:color="auto"/>
            <w:bottom w:val="none" w:sz="0" w:space="0" w:color="auto"/>
            <w:right w:val="none" w:sz="0" w:space="0" w:color="auto"/>
          </w:divBdr>
        </w:div>
      </w:divsChild>
    </w:div>
    <w:div w:id="895358211">
      <w:bodyDiv w:val="1"/>
      <w:marLeft w:val="0"/>
      <w:marRight w:val="0"/>
      <w:marTop w:val="0"/>
      <w:marBottom w:val="0"/>
      <w:divBdr>
        <w:top w:val="none" w:sz="0" w:space="0" w:color="auto"/>
        <w:left w:val="none" w:sz="0" w:space="0" w:color="auto"/>
        <w:bottom w:val="none" w:sz="0" w:space="0" w:color="auto"/>
        <w:right w:val="none" w:sz="0" w:space="0" w:color="auto"/>
      </w:divBdr>
      <w:divsChild>
        <w:div w:id="1573346331">
          <w:marLeft w:val="691"/>
          <w:marRight w:val="0"/>
          <w:marTop w:val="0"/>
          <w:marBottom w:val="0"/>
          <w:divBdr>
            <w:top w:val="none" w:sz="0" w:space="0" w:color="auto"/>
            <w:left w:val="none" w:sz="0" w:space="0" w:color="auto"/>
            <w:bottom w:val="none" w:sz="0" w:space="0" w:color="auto"/>
            <w:right w:val="none" w:sz="0" w:space="0" w:color="auto"/>
          </w:divBdr>
        </w:div>
        <w:div w:id="242837733">
          <w:marLeft w:val="691"/>
          <w:marRight w:val="0"/>
          <w:marTop w:val="0"/>
          <w:marBottom w:val="0"/>
          <w:divBdr>
            <w:top w:val="none" w:sz="0" w:space="0" w:color="auto"/>
            <w:left w:val="none" w:sz="0" w:space="0" w:color="auto"/>
            <w:bottom w:val="none" w:sz="0" w:space="0" w:color="auto"/>
            <w:right w:val="none" w:sz="0" w:space="0" w:color="auto"/>
          </w:divBdr>
        </w:div>
        <w:div w:id="1380476494">
          <w:marLeft w:val="691"/>
          <w:marRight w:val="0"/>
          <w:marTop w:val="0"/>
          <w:marBottom w:val="0"/>
          <w:divBdr>
            <w:top w:val="none" w:sz="0" w:space="0" w:color="auto"/>
            <w:left w:val="none" w:sz="0" w:space="0" w:color="auto"/>
            <w:bottom w:val="none" w:sz="0" w:space="0" w:color="auto"/>
            <w:right w:val="none" w:sz="0" w:space="0" w:color="auto"/>
          </w:divBdr>
        </w:div>
        <w:div w:id="494340151">
          <w:marLeft w:val="691"/>
          <w:marRight w:val="0"/>
          <w:marTop w:val="0"/>
          <w:marBottom w:val="0"/>
          <w:divBdr>
            <w:top w:val="none" w:sz="0" w:space="0" w:color="auto"/>
            <w:left w:val="none" w:sz="0" w:space="0" w:color="auto"/>
            <w:bottom w:val="none" w:sz="0" w:space="0" w:color="auto"/>
            <w:right w:val="none" w:sz="0" w:space="0" w:color="auto"/>
          </w:divBdr>
        </w:div>
      </w:divsChild>
    </w:div>
    <w:div w:id="960065567">
      <w:bodyDiv w:val="1"/>
      <w:marLeft w:val="0"/>
      <w:marRight w:val="0"/>
      <w:marTop w:val="0"/>
      <w:marBottom w:val="0"/>
      <w:divBdr>
        <w:top w:val="none" w:sz="0" w:space="0" w:color="auto"/>
        <w:left w:val="none" w:sz="0" w:space="0" w:color="auto"/>
        <w:bottom w:val="none" w:sz="0" w:space="0" w:color="auto"/>
        <w:right w:val="none" w:sz="0" w:space="0" w:color="auto"/>
      </w:divBdr>
      <w:divsChild>
        <w:div w:id="675614302">
          <w:marLeft w:val="691"/>
          <w:marRight w:val="0"/>
          <w:marTop w:val="0"/>
          <w:marBottom w:val="0"/>
          <w:divBdr>
            <w:top w:val="none" w:sz="0" w:space="0" w:color="auto"/>
            <w:left w:val="none" w:sz="0" w:space="0" w:color="auto"/>
            <w:bottom w:val="none" w:sz="0" w:space="0" w:color="auto"/>
            <w:right w:val="none" w:sz="0" w:space="0" w:color="auto"/>
          </w:divBdr>
        </w:div>
      </w:divsChild>
    </w:div>
    <w:div w:id="1018234654">
      <w:bodyDiv w:val="1"/>
      <w:marLeft w:val="0"/>
      <w:marRight w:val="0"/>
      <w:marTop w:val="0"/>
      <w:marBottom w:val="0"/>
      <w:divBdr>
        <w:top w:val="none" w:sz="0" w:space="0" w:color="auto"/>
        <w:left w:val="none" w:sz="0" w:space="0" w:color="auto"/>
        <w:bottom w:val="none" w:sz="0" w:space="0" w:color="auto"/>
        <w:right w:val="none" w:sz="0" w:space="0" w:color="auto"/>
      </w:divBdr>
      <w:divsChild>
        <w:div w:id="1790584085">
          <w:marLeft w:val="691"/>
          <w:marRight w:val="0"/>
          <w:marTop w:val="0"/>
          <w:marBottom w:val="0"/>
          <w:divBdr>
            <w:top w:val="none" w:sz="0" w:space="0" w:color="auto"/>
            <w:left w:val="none" w:sz="0" w:space="0" w:color="auto"/>
            <w:bottom w:val="none" w:sz="0" w:space="0" w:color="auto"/>
            <w:right w:val="none" w:sz="0" w:space="0" w:color="auto"/>
          </w:divBdr>
        </w:div>
        <w:div w:id="409079965">
          <w:marLeft w:val="691"/>
          <w:marRight w:val="0"/>
          <w:marTop w:val="0"/>
          <w:marBottom w:val="0"/>
          <w:divBdr>
            <w:top w:val="none" w:sz="0" w:space="0" w:color="auto"/>
            <w:left w:val="none" w:sz="0" w:space="0" w:color="auto"/>
            <w:bottom w:val="none" w:sz="0" w:space="0" w:color="auto"/>
            <w:right w:val="none" w:sz="0" w:space="0" w:color="auto"/>
          </w:divBdr>
        </w:div>
        <w:div w:id="1003243935">
          <w:marLeft w:val="691"/>
          <w:marRight w:val="0"/>
          <w:marTop w:val="0"/>
          <w:marBottom w:val="0"/>
          <w:divBdr>
            <w:top w:val="none" w:sz="0" w:space="0" w:color="auto"/>
            <w:left w:val="none" w:sz="0" w:space="0" w:color="auto"/>
            <w:bottom w:val="none" w:sz="0" w:space="0" w:color="auto"/>
            <w:right w:val="none" w:sz="0" w:space="0" w:color="auto"/>
          </w:divBdr>
        </w:div>
        <w:div w:id="1389913013">
          <w:marLeft w:val="691"/>
          <w:marRight w:val="0"/>
          <w:marTop w:val="0"/>
          <w:marBottom w:val="0"/>
          <w:divBdr>
            <w:top w:val="none" w:sz="0" w:space="0" w:color="auto"/>
            <w:left w:val="none" w:sz="0" w:space="0" w:color="auto"/>
            <w:bottom w:val="none" w:sz="0" w:space="0" w:color="auto"/>
            <w:right w:val="none" w:sz="0" w:space="0" w:color="auto"/>
          </w:divBdr>
        </w:div>
      </w:divsChild>
    </w:div>
    <w:div w:id="1100643324">
      <w:bodyDiv w:val="1"/>
      <w:marLeft w:val="0"/>
      <w:marRight w:val="0"/>
      <w:marTop w:val="0"/>
      <w:marBottom w:val="0"/>
      <w:divBdr>
        <w:top w:val="none" w:sz="0" w:space="0" w:color="auto"/>
        <w:left w:val="none" w:sz="0" w:space="0" w:color="auto"/>
        <w:bottom w:val="none" w:sz="0" w:space="0" w:color="auto"/>
        <w:right w:val="none" w:sz="0" w:space="0" w:color="auto"/>
      </w:divBdr>
      <w:divsChild>
        <w:div w:id="2103451670">
          <w:marLeft w:val="691"/>
          <w:marRight w:val="0"/>
          <w:marTop w:val="0"/>
          <w:marBottom w:val="0"/>
          <w:divBdr>
            <w:top w:val="none" w:sz="0" w:space="0" w:color="auto"/>
            <w:left w:val="none" w:sz="0" w:space="0" w:color="auto"/>
            <w:bottom w:val="none" w:sz="0" w:space="0" w:color="auto"/>
            <w:right w:val="none" w:sz="0" w:space="0" w:color="auto"/>
          </w:divBdr>
        </w:div>
        <w:div w:id="1584605051">
          <w:marLeft w:val="691"/>
          <w:marRight w:val="0"/>
          <w:marTop w:val="0"/>
          <w:marBottom w:val="0"/>
          <w:divBdr>
            <w:top w:val="none" w:sz="0" w:space="0" w:color="auto"/>
            <w:left w:val="none" w:sz="0" w:space="0" w:color="auto"/>
            <w:bottom w:val="none" w:sz="0" w:space="0" w:color="auto"/>
            <w:right w:val="none" w:sz="0" w:space="0" w:color="auto"/>
          </w:divBdr>
        </w:div>
        <w:div w:id="2013601000">
          <w:marLeft w:val="691"/>
          <w:marRight w:val="0"/>
          <w:marTop w:val="0"/>
          <w:marBottom w:val="0"/>
          <w:divBdr>
            <w:top w:val="none" w:sz="0" w:space="0" w:color="auto"/>
            <w:left w:val="none" w:sz="0" w:space="0" w:color="auto"/>
            <w:bottom w:val="none" w:sz="0" w:space="0" w:color="auto"/>
            <w:right w:val="none" w:sz="0" w:space="0" w:color="auto"/>
          </w:divBdr>
        </w:div>
        <w:div w:id="376319815">
          <w:marLeft w:val="691"/>
          <w:marRight w:val="0"/>
          <w:marTop w:val="0"/>
          <w:marBottom w:val="0"/>
          <w:divBdr>
            <w:top w:val="none" w:sz="0" w:space="0" w:color="auto"/>
            <w:left w:val="none" w:sz="0" w:space="0" w:color="auto"/>
            <w:bottom w:val="none" w:sz="0" w:space="0" w:color="auto"/>
            <w:right w:val="none" w:sz="0" w:space="0" w:color="auto"/>
          </w:divBdr>
        </w:div>
      </w:divsChild>
    </w:div>
    <w:div w:id="1106728697">
      <w:bodyDiv w:val="1"/>
      <w:marLeft w:val="0"/>
      <w:marRight w:val="0"/>
      <w:marTop w:val="0"/>
      <w:marBottom w:val="0"/>
      <w:divBdr>
        <w:top w:val="none" w:sz="0" w:space="0" w:color="auto"/>
        <w:left w:val="none" w:sz="0" w:space="0" w:color="auto"/>
        <w:bottom w:val="none" w:sz="0" w:space="0" w:color="auto"/>
        <w:right w:val="none" w:sz="0" w:space="0" w:color="auto"/>
      </w:divBdr>
      <w:divsChild>
        <w:div w:id="670065759">
          <w:marLeft w:val="691"/>
          <w:marRight w:val="0"/>
          <w:marTop w:val="0"/>
          <w:marBottom w:val="0"/>
          <w:divBdr>
            <w:top w:val="none" w:sz="0" w:space="0" w:color="auto"/>
            <w:left w:val="none" w:sz="0" w:space="0" w:color="auto"/>
            <w:bottom w:val="none" w:sz="0" w:space="0" w:color="auto"/>
            <w:right w:val="none" w:sz="0" w:space="0" w:color="auto"/>
          </w:divBdr>
        </w:div>
      </w:divsChild>
    </w:div>
    <w:div w:id="1204564368">
      <w:bodyDiv w:val="1"/>
      <w:marLeft w:val="0"/>
      <w:marRight w:val="0"/>
      <w:marTop w:val="0"/>
      <w:marBottom w:val="0"/>
      <w:divBdr>
        <w:top w:val="none" w:sz="0" w:space="0" w:color="auto"/>
        <w:left w:val="none" w:sz="0" w:space="0" w:color="auto"/>
        <w:bottom w:val="none" w:sz="0" w:space="0" w:color="auto"/>
        <w:right w:val="none" w:sz="0" w:space="0" w:color="auto"/>
      </w:divBdr>
      <w:divsChild>
        <w:div w:id="37321425">
          <w:marLeft w:val="1152"/>
          <w:marRight w:val="0"/>
          <w:marTop w:val="134"/>
          <w:marBottom w:val="0"/>
          <w:divBdr>
            <w:top w:val="none" w:sz="0" w:space="0" w:color="auto"/>
            <w:left w:val="none" w:sz="0" w:space="0" w:color="auto"/>
            <w:bottom w:val="none" w:sz="0" w:space="0" w:color="auto"/>
            <w:right w:val="none" w:sz="0" w:space="0" w:color="auto"/>
          </w:divBdr>
        </w:div>
      </w:divsChild>
    </w:div>
    <w:div w:id="1313606829">
      <w:bodyDiv w:val="1"/>
      <w:marLeft w:val="0"/>
      <w:marRight w:val="0"/>
      <w:marTop w:val="0"/>
      <w:marBottom w:val="0"/>
      <w:divBdr>
        <w:top w:val="none" w:sz="0" w:space="0" w:color="auto"/>
        <w:left w:val="none" w:sz="0" w:space="0" w:color="auto"/>
        <w:bottom w:val="none" w:sz="0" w:space="0" w:color="auto"/>
        <w:right w:val="none" w:sz="0" w:space="0" w:color="auto"/>
      </w:divBdr>
      <w:divsChild>
        <w:div w:id="238103246">
          <w:marLeft w:val="691"/>
          <w:marRight w:val="0"/>
          <w:marTop w:val="0"/>
          <w:marBottom w:val="0"/>
          <w:divBdr>
            <w:top w:val="none" w:sz="0" w:space="0" w:color="auto"/>
            <w:left w:val="none" w:sz="0" w:space="0" w:color="auto"/>
            <w:bottom w:val="none" w:sz="0" w:space="0" w:color="auto"/>
            <w:right w:val="none" w:sz="0" w:space="0" w:color="auto"/>
          </w:divBdr>
        </w:div>
        <w:div w:id="951327451">
          <w:marLeft w:val="691"/>
          <w:marRight w:val="0"/>
          <w:marTop w:val="0"/>
          <w:marBottom w:val="0"/>
          <w:divBdr>
            <w:top w:val="none" w:sz="0" w:space="0" w:color="auto"/>
            <w:left w:val="none" w:sz="0" w:space="0" w:color="auto"/>
            <w:bottom w:val="none" w:sz="0" w:space="0" w:color="auto"/>
            <w:right w:val="none" w:sz="0" w:space="0" w:color="auto"/>
          </w:divBdr>
        </w:div>
        <w:div w:id="857625504">
          <w:marLeft w:val="691"/>
          <w:marRight w:val="0"/>
          <w:marTop w:val="0"/>
          <w:marBottom w:val="0"/>
          <w:divBdr>
            <w:top w:val="none" w:sz="0" w:space="0" w:color="auto"/>
            <w:left w:val="none" w:sz="0" w:space="0" w:color="auto"/>
            <w:bottom w:val="none" w:sz="0" w:space="0" w:color="auto"/>
            <w:right w:val="none" w:sz="0" w:space="0" w:color="auto"/>
          </w:divBdr>
        </w:div>
      </w:divsChild>
    </w:div>
    <w:div w:id="1401630933">
      <w:bodyDiv w:val="1"/>
      <w:marLeft w:val="0"/>
      <w:marRight w:val="0"/>
      <w:marTop w:val="0"/>
      <w:marBottom w:val="0"/>
      <w:divBdr>
        <w:top w:val="none" w:sz="0" w:space="0" w:color="auto"/>
        <w:left w:val="none" w:sz="0" w:space="0" w:color="auto"/>
        <w:bottom w:val="none" w:sz="0" w:space="0" w:color="auto"/>
        <w:right w:val="none" w:sz="0" w:space="0" w:color="auto"/>
      </w:divBdr>
      <w:divsChild>
        <w:div w:id="2142841694">
          <w:marLeft w:val="1152"/>
          <w:marRight w:val="0"/>
          <w:marTop w:val="134"/>
          <w:marBottom w:val="0"/>
          <w:divBdr>
            <w:top w:val="none" w:sz="0" w:space="0" w:color="auto"/>
            <w:left w:val="none" w:sz="0" w:space="0" w:color="auto"/>
            <w:bottom w:val="none" w:sz="0" w:space="0" w:color="auto"/>
            <w:right w:val="none" w:sz="0" w:space="0" w:color="auto"/>
          </w:divBdr>
        </w:div>
      </w:divsChild>
    </w:div>
    <w:div w:id="1505972262">
      <w:bodyDiv w:val="1"/>
      <w:marLeft w:val="0"/>
      <w:marRight w:val="0"/>
      <w:marTop w:val="0"/>
      <w:marBottom w:val="0"/>
      <w:divBdr>
        <w:top w:val="none" w:sz="0" w:space="0" w:color="auto"/>
        <w:left w:val="none" w:sz="0" w:space="0" w:color="auto"/>
        <w:bottom w:val="none" w:sz="0" w:space="0" w:color="auto"/>
        <w:right w:val="none" w:sz="0" w:space="0" w:color="auto"/>
      </w:divBdr>
      <w:divsChild>
        <w:div w:id="1215119443">
          <w:marLeft w:val="691"/>
          <w:marRight w:val="0"/>
          <w:marTop w:val="0"/>
          <w:marBottom w:val="0"/>
          <w:divBdr>
            <w:top w:val="none" w:sz="0" w:space="0" w:color="auto"/>
            <w:left w:val="none" w:sz="0" w:space="0" w:color="auto"/>
            <w:bottom w:val="none" w:sz="0" w:space="0" w:color="auto"/>
            <w:right w:val="none" w:sz="0" w:space="0" w:color="auto"/>
          </w:divBdr>
        </w:div>
      </w:divsChild>
    </w:div>
    <w:div w:id="1581522976">
      <w:bodyDiv w:val="1"/>
      <w:marLeft w:val="0"/>
      <w:marRight w:val="0"/>
      <w:marTop w:val="0"/>
      <w:marBottom w:val="0"/>
      <w:divBdr>
        <w:top w:val="none" w:sz="0" w:space="0" w:color="auto"/>
        <w:left w:val="none" w:sz="0" w:space="0" w:color="auto"/>
        <w:bottom w:val="none" w:sz="0" w:space="0" w:color="auto"/>
        <w:right w:val="none" w:sz="0" w:space="0" w:color="auto"/>
      </w:divBdr>
      <w:divsChild>
        <w:div w:id="495533520">
          <w:marLeft w:val="691"/>
          <w:marRight w:val="0"/>
          <w:marTop w:val="0"/>
          <w:marBottom w:val="0"/>
          <w:divBdr>
            <w:top w:val="none" w:sz="0" w:space="0" w:color="auto"/>
            <w:left w:val="none" w:sz="0" w:space="0" w:color="auto"/>
            <w:bottom w:val="none" w:sz="0" w:space="0" w:color="auto"/>
            <w:right w:val="none" w:sz="0" w:space="0" w:color="auto"/>
          </w:divBdr>
        </w:div>
      </w:divsChild>
    </w:div>
    <w:div w:id="1973048975">
      <w:bodyDiv w:val="1"/>
      <w:marLeft w:val="0"/>
      <w:marRight w:val="0"/>
      <w:marTop w:val="0"/>
      <w:marBottom w:val="0"/>
      <w:divBdr>
        <w:top w:val="none" w:sz="0" w:space="0" w:color="auto"/>
        <w:left w:val="none" w:sz="0" w:space="0" w:color="auto"/>
        <w:bottom w:val="none" w:sz="0" w:space="0" w:color="auto"/>
        <w:right w:val="none" w:sz="0" w:space="0" w:color="auto"/>
      </w:divBdr>
    </w:div>
    <w:div w:id="2116094349">
      <w:bodyDiv w:val="1"/>
      <w:marLeft w:val="0"/>
      <w:marRight w:val="0"/>
      <w:marTop w:val="0"/>
      <w:marBottom w:val="0"/>
      <w:divBdr>
        <w:top w:val="none" w:sz="0" w:space="0" w:color="auto"/>
        <w:left w:val="none" w:sz="0" w:space="0" w:color="auto"/>
        <w:bottom w:val="none" w:sz="0" w:space="0" w:color="auto"/>
        <w:right w:val="none" w:sz="0" w:space="0" w:color="auto"/>
      </w:divBdr>
      <w:divsChild>
        <w:div w:id="856433412">
          <w:marLeft w:val="691"/>
          <w:marRight w:val="0"/>
          <w:marTop w:val="0"/>
          <w:marBottom w:val="0"/>
          <w:divBdr>
            <w:top w:val="none" w:sz="0" w:space="0" w:color="auto"/>
            <w:left w:val="none" w:sz="0" w:space="0" w:color="auto"/>
            <w:bottom w:val="none" w:sz="0" w:space="0" w:color="auto"/>
            <w:right w:val="none" w:sz="0" w:space="0" w:color="auto"/>
          </w:divBdr>
        </w:div>
        <w:div w:id="830174529">
          <w:marLeft w:val="691"/>
          <w:marRight w:val="0"/>
          <w:marTop w:val="0"/>
          <w:marBottom w:val="0"/>
          <w:divBdr>
            <w:top w:val="none" w:sz="0" w:space="0" w:color="auto"/>
            <w:left w:val="none" w:sz="0" w:space="0" w:color="auto"/>
            <w:bottom w:val="none" w:sz="0" w:space="0" w:color="auto"/>
            <w:right w:val="none" w:sz="0" w:space="0" w:color="auto"/>
          </w:divBdr>
        </w:div>
        <w:div w:id="2080858402">
          <w:marLeft w:val="691"/>
          <w:marRight w:val="0"/>
          <w:marTop w:val="0"/>
          <w:marBottom w:val="0"/>
          <w:divBdr>
            <w:top w:val="none" w:sz="0" w:space="0" w:color="auto"/>
            <w:left w:val="none" w:sz="0" w:space="0" w:color="auto"/>
            <w:bottom w:val="none" w:sz="0" w:space="0" w:color="auto"/>
            <w:right w:val="none" w:sz="0" w:space="0" w:color="auto"/>
          </w:divBdr>
        </w:div>
        <w:div w:id="1337462711">
          <w:marLeft w:val="691"/>
          <w:marRight w:val="0"/>
          <w:marTop w:val="0"/>
          <w:marBottom w:val="0"/>
          <w:divBdr>
            <w:top w:val="none" w:sz="0" w:space="0" w:color="auto"/>
            <w:left w:val="none" w:sz="0" w:space="0" w:color="auto"/>
            <w:bottom w:val="none" w:sz="0" w:space="0" w:color="auto"/>
            <w:right w:val="none" w:sz="0" w:space="0" w:color="auto"/>
          </w:divBdr>
        </w:div>
      </w:divsChild>
    </w:div>
    <w:div w:id="2116553652">
      <w:bodyDiv w:val="1"/>
      <w:marLeft w:val="0"/>
      <w:marRight w:val="0"/>
      <w:marTop w:val="0"/>
      <w:marBottom w:val="0"/>
      <w:divBdr>
        <w:top w:val="none" w:sz="0" w:space="0" w:color="auto"/>
        <w:left w:val="none" w:sz="0" w:space="0" w:color="auto"/>
        <w:bottom w:val="none" w:sz="0" w:space="0" w:color="auto"/>
        <w:right w:val="none" w:sz="0" w:space="0" w:color="auto"/>
      </w:divBdr>
      <w:divsChild>
        <w:div w:id="2090685602">
          <w:marLeft w:val="691"/>
          <w:marRight w:val="0"/>
          <w:marTop w:val="0"/>
          <w:marBottom w:val="0"/>
          <w:divBdr>
            <w:top w:val="none" w:sz="0" w:space="0" w:color="auto"/>
            <w:left w:val="none" w:sz="0" w:space="0" w:color="auto"/>
            <w:bottom w:val="none" w:sz="0" w:space="0" w:color="auto"/>
            <w:right w:val="none" w:sz="0" w:space="0" w:color="auto"/>
          </w:divBdr>
        </w:div>
      </w:divsChild>
    </w:div>
    <w:div w:id="2129279221">
      <w:bodyDiv w:val="1"/>
      <w:marLeft w:val="0"/>
      <w:marRight w:val="0"/>
      <w:marTop w:val="0"/>
      <w:marBottom w:val="0"/>
      <w:divBdr>
        <w:top w:val="none" w:sz="0" w:space="0" w:color="auto"/>
        <w:left w:val="none" w:sz="0" w:space="0" w:color="auto"/>
        <w:bottom w:val="none" w:sz="0" w:space="0" w:color="auto"/>
        <w:right w:val="none" w:sz="0" w:space="0" w:color="auto"/>
      </w:divBdr>
      <w:divsChild>
        <w:div w:id="1729181597">
          <w:marLeft w:val="691"/>
          <w:marRight w:val="0"/>
          <w:marTop w:val="0"/>
          <w:marBottom w:val="0"/>
          <w:divBdr>
            <w:top w:val="none" w:sz="0" w:space="0" w:color="auto"/>
            <w:left w:val="none" w:sz="0" w:space="0" w:color="auto"/>
            <w:bottom w:val="none" w:sz="0" w:space="0" w:color="auto"/>
            <w:right w:val="none" w:sz="0" w:space="0" w:color="auto"/>
          </w:divBdr>
        </w:div>
        <w:div w:id="89086048">
          <w:marLeft w:val="1152"/>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DC7B46"/>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Schwartz, Lucas</cp:lastModifiedBy>
  <cp:revision>4</cp:revision>
  <dcterms:created xsi:type="dcterms:W3CDTF">2020-09-30T17:45:00Z</dcterms:created>
  <dcterms:modified xsi:type="dcterms:W3CDTF">2020-09-30T20:21:00Z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