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:rsidTr="00292BEF">
        <w:tc>
          <w:tcPr>
            <w:tcW w:w="9576" w:type="dxa"/>
          </w:tcPr>
          <w:p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:rsidR="00292BEF" w:rsidRDefault="000D4C07" w:rsidP="009F7390">
                <w:r>
                  <w:t>Ryan Cyriac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:rsidTr="00292BEF">
        <w:sdt>
          <w:sdtPr>
            <w:id w:val="-343781582"/>
            <w:placeholder>
              <w:docPart w:val="6364ACB08F9B49D6A0153E36933DAD65"/>
            </w:placeholder>
          </w:sdtPr>
          <w:sdtEndPr/>
          <w:sdtContent>
            <w:tc>
              <w:tcPr>
                <w:tcW w:w="9576" w:type="dxa"/>
              </w:tcPr>
              <w:p w:rsidR="00292BEF" w:rsidRDefault="000D4C07" w:rsidP="00292BEF">
                <w:r>
                  <w:t xml:space="preserve">A </w:t>
                </w:r>
                <w:proofErr w:type="gramStart"/>
                <w:r>
                  <w:t>42 year-old</w:t>
                </w:r>
                <w:proofErr w:type="gramEnd"/>
                <w:r>
                  <w:t xml:space="preserve"> African American male presented for a comprehensive exam in November of 2018. His chief complaint was to “fix his front teeth.” A number of options were </w:t>
                </w:r>
                <w:proofErr w:type="gramStart"/>
                <w:r>
                  <w:t>explored</w:t>
                </w:r>
                <w:proofErr w:type="gramEnd"/>
                <w:r>
                  <w:t xml:space="preserve"> and consultations were completed with prosthodontic faculty. 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:rsidTr="00292BEF">
        <w:sdt>
          <w:sdtPr>
            <w:id w:val="1692803440"/>
            <w:placeholder>
              <w:docPart w:val="308E2D041CFF40CA948231B226B1C7B7"/>
            </w:placeholder>
          </w:sdtPr>
          <w:sdtEndPr/>
          <w:sdtContent>
            <w:tc>
              <w:tcPr>
                <w:tcW w:w="9576" w:type="dxa"/>
              </w:tcPr>
              <w:p w:rsidR="00292BEF" w:rsidRDefault="000D4C07" w:rsidP="00292BEF">
                <w:r>
                  <w:t>766038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:rsidTr="00292BEF">
        <w:sdt>
          <w:sdtPr>
            <w:id w:val="-185608296"/>
            <w:placeholder>
              <w:docPart w:val="FB43125EC9AC42B1814ABC6713C0BE1D"/>
            </w:placeholder>
          </w:sdtPr>
          <w:sdtEndPr/>
          <w:sdtContent>
            <w:tc>
              <w:tcPr>
                <w:tcW w:w="9576" w:type="dxa"/>
              </w:tcPr>
              <w:p w:rsidR="00292BEF" w:rsidRDefault="000D4C07" w:rsidP="00292BEF">
                <w:r>
                  <w:t>10/7/2020 @ 3PM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231927736"/>
            <w:placeholder>
              <w:docPart w:val="CDAC52E8A3F844F49A753E13384FE49F"/>
            </w:placeholder>
          </w:sdtPr>
          <w:sdtEndPr/>
          <w:sdtContent>
            <w:tc>
              <w:tcPr>
                <w:tcW w:w="9576" w:type="dxa"/>
              </w:tcPr>
              <w:p w:rsidR="00461BA4" w:rsidRDefault="000D4C07" w:rsidP="000613E7">
                <w:r>
                  <w:t xml:space="preserve">Jacob </w:t>
                </w:r>
                <w:proofErr w:type="spellStart"/>
                <w:r>
                  <w:t>Hagmayer</w:t>
                </w:r>
                <w:proofErr w:type="spellEnd"/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361094260"/>
            <w:placeholder>
              <w:docPart w:val="B87316386630423194D30ACC9CAFC6E0"/>
            </w:placeholder>
          </w:sdtPr>
          <w:sdtEndPr/>
          <w:sdtContent>
            <w:tc>
              <w:tcPr>
                <w:tcW w:w="9576" w:type="dxa"/>
              </w:tcPr>
              <w:p w:rsidR="00461BA4" w:rsidRDefault="000D4C07" w:rsidP="000613E7">
                <w:proofErr w:type="spellStart"/>
                <w:r>
                  <w:t>Ardita</w:t>
                </w:r>
                <w:proofErr w:type="spellEnd"/>
                <w:r>
                  <w:t xml:space="preserve"> </w:t>
                </w:r>
                <w:proofErr w:type="spellStart"/>
                <w:r>
                  <w:t>Ajvazi</w:t>
                </w:r>
                <w:proofErr w:type="spellEnd"/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228666527"/>
            <w:placeholder>
              <w:docPart w:val="455BD6FBEB97409BBFA3F02898429B16"/>
            </w:placeholder>
          </w:sdtPr>
          <w:sdtEndPr/>
          <w:sdtContent>
            <w:tc>
              <w:tcPr>
                <w:tcW w:w="9576" w:type="dxa"/>
              </w:tcPr>
              <w:p w:rsidR="00461BA4" w:rsidRDefault="000D4C07" w:rsidP="000613E7">
                <w:r>
                  <w:t xml:space="preserve">Brady </w:t>
                </w:r>
                <w:proofErr w:type="spellStart"/>
                <w:r>
                  <w:t>Sarauer</w:t>
                </w:r>
                <w:proofErr w:type="spellEnd"/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2007048687"/>
            <w:placeholder>
              <w:docPart w:val="BBEF8A6641B645CBA7FC332AA25DF2D5"/>
            </w:placeholder>
          </w:sdtPr>
          <w:sdtEndPr/>
          <w:sdtContent>
            <w:tc>
              <w:tcPr>
                <w:tcW w:w="9576" w:type="dxa"/>
              </w:tcPr>
              <w:p w:rsidR="00461BA4" w:rsidRDefault="000D4C07" w:rsidP="000613E7">
                <w:r>
                  <w:t>No medications, no medical conditions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740362607"/>
            <w:placeholder>
              <w:docPart w:val="E386C053302C4741AEB83E99C2ABB7F6"/>
            </w:placeholder>
          </w:sdtPr>
          <w:sdtEndPr/>
          <w:sdtContent>
            <w:tc>
              <w:tcPr>
                <w:tcW w:w="9576" w:type="dxa"/>
              </w:tcPr>
              <w:p w:rsidR="00461BA4" w:rsidRDefault="000D4C07" w:rsidP="000613E7">
                <w:r>
                  <w:t>Fractured #7 and #8. Patient has not seen a dentist for 5 years prior to comprehensive exam.</w:t>
                </w:r>
                <w:r w:rsidR="008468CB">
                  <w:t xml:space="preserve"> Not happy with appearance of smile. </w:t>
                </w:r>
                <w:r>
                  <w:t xml:space="preserve"> 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2021429094"/>
            <w:placeholder>
              <w:docPart w:val="BC077B0687214DFB9DC8D38B886AC716"/>
            </w:placeholder>
          </w:sdtPr>
          <w:sdtEndPr/>
          <w:sdtContent>
            <w:tc>
              <w:tcPr>
                <w:tcW w:w="9576" w:type="dxa"/>
              </w:tcPr>
              <w:p w:rsidR="00461BA4" w:rsidRDefault="000D4C07" w:rsidP="000613E7">
                <w:r>
                  <w:t>Fractured #7 and #8, PARL #7, bilateral pneumatized sinus, widened PDL on #7 and #8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264575220"/>
            <w:placeholder>
              <w:docPart w:val="45D011F44D144D15840B52430D1F87D3"/>
            </w:placeholder>
          </w:sdtPr>
          <w:sdtEndPr/>
          <w:sdtContent>
            <w:tc>
              <w:tcPr>
                <w:tcW w:w="9576" w:type="dxa"/>
              </w:tcPr>
              <w:p w:rsidR="000D4C07" w:rsidRPr="000D4C07" w:rsidRDefault="000D4C07" w:rsidP="000D4C07">
                <w:pPr>
                  <w:numPr>
                    <w:ilvl w:val="0"/>
                    <w:numId w:val="1"/>
                  </w:numPr>
                </w:pPr>
                <w:r w:rsidRPr="000D4C07">
                  <w:t>Missing #s 2, 3, 4, 13, 14, and 18</w:t>
                </w:r>
              </w:p>
              <w:p w:rsidR="000D4C07" w:rsidRPr="000D4C07" w:rsidRDefault="000D4C07" w:rsidP="000D4C07">
                <w:pPr>
                  <w:numPr>
                    <w:ilvl w:val="0"/>
                    <w:numId w:val="1"/>
                  </w:numPr>
                </w:pPr>
                <w:r w:rsidRPr="000D4C07">
                  <w:t>Cervical abfractions on #5, 12, 19, 21, 30</w:t>
                </w:r>
              </w:p>
              <w:p w:rsidR="000D4C07" w:rsidRPr="000D4C07" w:rsidRDefault="000D4C07" w:rsidP="000D4C07">
                <w:pPr>
                  <w:numPr>
                    <w:ilvl w:val="0"/>
                    <w:numId w:val="1"/>
                  </w:numPr>
                </w:pPr>
                <w:r w:rsidRPr="000D4C07">
                  <w:t>Diastema between #8 and #9</w:t>
                </w:r>
              </w:p>
              <w:p w:rsidR="000D4C07" w:rsidRPr="000D4C07" w:rsidRDefault="000D4C07" w:rsidP="000D4C07">
                <w:pPr>
                  <w:numPr>
                    <w:ilvl w:val="0"/>
                    <w:numId w:val="1"/>
                  </w:numPr>
                </w:pPr>
                <w:r w:rsidRPr="000D4C07">
                  <w:t xml:space="preserve">#7 and #8 are slightly mobile </w:t>
                </w:r>
              </w:p>
              <w:p w:rsidR="000D4C07" w:rsidRPr="000D4C07" w:rsidRDefault="000D4C07" w:rsidP="000D4C07">
                <w:pPr>
                  <w:numPr>
                    <w:ilvl w:val="0"/>
                    <w:numId w:val="1"/>
                  </w:numPr>
                </w:pPr>
                <w:r w:rsidRPr="000D4C07">
                  <w:t>#9 class IV fracture</w:t>
                </w:r>
              </w:p>
              <w:p w:rsidR="000D4C07" w:rsidRPr="000D4C07" w:rsidRDefault="000D4C07" w:rsidP="000D4C07">
                <w:pPr>
                  <w:numPr>
                    <w:ilvl w:val="0"/>
                    <w:numId w:val="1"/>
                  </w:numPr>
                </w:pPr>
                <w:r w:rsidRPr="000D4C07">
                  <w:t>Supra-erupted #19, #20, #30 and #31</w:t>
                </w:r>
              </w:p>
              <w:p w:rsidR="00461BA4" w:rsidRDefault="000D4C07" w:rsidP="000613E7">
                <w:pPr>
                  <w:numPr>
                    <w:ilvl w:val="0"/>
                    <w:numId w:val="1"/>
                  </w:numPr>
                </w:pPr>
                <w:r w:rsidRPr="000D4C07">
                  <w:t>Anterior end to end occlusion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1262520093"/>
            <w:placeholder>
              <w:docPart w:val="DD408E38C4D043A6BDBB1D8824BCCA9C"/>
            </w:placeholder>
          </w:sdtPr>
          <w:sdtEndPr/>
          <w:sdtContent>
            <w:tc>
              <w:tcPr>
                <w:tcW w:w="9576" w:type="dxa"/>
              </w:tcPr>
              <w:p w:rsidR="00461BA4" w:rsidRDefault="000D4C07" w:rsidP="000613E7">
                <w:r>
                  <w:t xml:space="preserve">Localized, isolated deep pockets in the posterior. </w:t>
                </w:r>
                <w:proofErr w:type="spellStart"/>
                <w:r>
                  <w:t>Anteriors</w:t>
                </w:r>
                <w:proofErr w:type="spellEnd"/>
                <w:r>
                  <w:t xml:space="preserve"> are WNL 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912503755"/>
            <w:placeholder>
              <w:docPart w:val="61B0EE649DE44DB3AEB28796017691C9"/>
            </w:placeholder>
          </w:sdtPr>
          <w:sdtEndPr/>
          <w:sdtContent>
            <w:tc>
              <w:tcPr>
                <w:tcW w:w="9576" w:type="dxa"/>
              </w:tcPr>
              <w:p w:rsidR="00461BA4" w:rsidRDefault="000D4C07" w:rsidP="000613E7">
                <w:r>
                  <w:t>ADA – 1 Gingivitis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422065780"/>
            <w:placeholder>
              <w:docPart w:val="44CE7AE2D01F4DF9B639F45FD2FEB2C1"/>
            </w:placeholder>
          </w:sdtPr>
          <w:sdtEndPr/>
          <w:sdtContent>
            <w:tc>
              <w:tcPr>
                <w:tcW w:w="9576" w:type="dxa"/>
              </w:tcPr>
              <w:p w:rsidR="000D4C07" w:rsidRPr="000D4C07" w:rsidRDefault="000D4C07" w:rsidP="000D4C07">
                <w:pPr>
                  <w:numPr>
                    <w:ilvl w:val="0"/>
                    <w:numId w:val="2"/>
                  </w:numPr>
                </w:pPr>
                <w:r w:rsidRPr="000D4C07">
                  <w:t>Esthetics</w:t>
                </w:r>
              </w:p>
              <w:p w:rsidR="000D4C07" w:rsidRPr="000D4C07" w:rsidRDefault="000D4C07" w:rsidP="000D4C07">
                <w:pPr>
                  <w:numPr>
                    <w:ilvl w:val="0"/>
                    <w:numId w:val="2"/>
                  </w:numPr>
                </w:pPr>
                <w:r w:rsidRPr="000D4C07">
                  <w:t>Missing teeth</w:t>
                </w:r>
              </w:p>
              <w:p w:rsidR="000D4C07" w:rsidRPr="000D4C07" w:rsidRDefault="000D4C07" w:rsidP="000D4C07">
                <w:pPr>
                  <w:numPr>
                    <w:ilvl w:val="0"/>
                    <w:numId w:val="2"/>
                  </w:numPr>
                </w:pPr>
                <w:r w:rsidRPr="000D4C07">
                  <w:t>PARL (8)</w:t>
                </w:r>
              </w:p>
              <w:p w:rsidR="000D4C07" w:rsidRPr="000D4C07" w:rsidRDefault="000D4C07" w:rsidP="000D4C07">
                <w:pPr>
                  <w:numPr>
                    <w:ilvl w:val="0"/>
                    <w:numId w:val="2"/>
                  </w:numPr>
                </w:pPr>
                <w:r w:rsidRPr="000D4C07">
                  <w:t>Mobility (7+8)</w:t>
                </w:r>
              </w:p>
              <w:p w:rsidR="00461BA4" w:rsidRPr="000D4C07" w:rsidRDefault="000D4C07" w:rsidP="00461BA4">
                <w:pPr>
                  <w:numPr>
                    <w:ilvl w:val="0"/>
                    <w:numId w:val="2"/>
                  </w:numPr>
                </w:pPr>
                <w:r w:rsidRPr="000D4C07">
                  <w:t>Supra-eruption (19/20 + 30/31)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:rsidTr="00292BEF">
        <w:sdt>
          <w:sdtPr>
            <w:id w:val="1771039130"/>
            <w:placeholder>
              <w:docPart w:val="AC99DACE8FFE419F9575E93B13563DA0"/>
            </w:placeholder>
          </w:sdtPr>
          <w:sdtEndPr/>
          <w:sdtContent>
            <w:tc>
              <w:tcPr>
                <w:tcW w:w="9576" w:type="dxa"/>
              </w:tcPr>
              <w:p w:rsidR="00461BA4" w:rsidRDefault="000D4C07" w:rsidP="00461BA4">
                <w:pPr>
                  <w:rPr>
                    <w:b/>
                  </w:rPr>
                </w:pPr>
                <w:r>
                  <w:t>N/A</w:t>
                </w:r>
              </w:p>
            </w:tc>
          </w:sdtContent>
        </w:sdt>
      </w:tr>
    </w:tbl>
    <w:p w:rsidR="00DF1FAB" w:rsidRPr="00292BEF" w:rsidRDefault="00DF1FAB" w:rsidP="00292BEF"/>
    <w:sectPr w:rsidR="00DF1FAB" w:rsidRPr="00292BE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2547E" w:rsidRDefault="00A2547E" w:rsidP="00292BEF">
      <w:r>
        <w:separator/>
      </w:r>
    </w:p>
  </w:endnote>
  <w:endnote w:type="continuationSeparator" w:id="0">
    <w:p w:rsidR="00A2547E" w:rsidRDefault="00A2547E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2547E" w:rsidRDefault="00A2547E" w:rsidP="00292BEF">
      <w:r>
        <w:separator/>
      </w:r>
    </w:p>
  </w:footnote>
  <w:footnote w:type="continuationSeparator" w:id="0">
    <w:p w:rsidR="00A2547E" w:rsidRDefault="00A2547E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D3A93"/>
    <w:multiLevelType w:val="hybridMultilevel"/>
    <w:tmpl w:val="D4F8AF46"/>
    <w:lvl w:ilvl="0" w:tplc="ACB05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443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5279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0A5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B4A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205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908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AF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C86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73C6FA0"/>
    <w:multiLevelType w:val="hybridMultilevel"/>
    <w:tmpl w:val="414C569A"/>
    <w:lvl w:ilvl="0" w:tplc="D910D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887C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A24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3E8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E6E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7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8CF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447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62A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613E7"/>
    <w:rsid w:val="000D2C42"/>
    <w:rsid w:val="000D4C07"/>
    <w:rsid w:val="002223D1"/>
    <w:rsid w:val="00246C4B"/>
    <w:rsid w:val="00292BEF"/>
    <w:rsid w:val="00306D6B"/>
    <w:rsid w:val="003407DB"/>
    <w:rsid w:val="00461BA4"/>
    <w:rsid w:val="0049713F"/>
    <w:rsid w:val="005A5FDF"/>
    <w:rsid w:val="007B6610"/>
    <w:rsid w:val="008468CB"/>
    <w:rsid w:val="0093620E"/>
    <w:rsid w:val="009A073A"/>
    <w:rsid w:val="009F7390"/>
    <w:rsid w:val="00A2031D"/>
    <w:rsid w:val="00A2547E"/>
    <w:rsid w:val="00B50056"/>
    <w:rsid w:val="00C74428"/>
    <w:rsid w:val="00CA07DB"/>
    <w:rsid w:val="00D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47A26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0D4C07"/>
    <w:pPr>
      <w:widowControl/>
      <w:ind w:left="720"/>
      <w:contextualSpacing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6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05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4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5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803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75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84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0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038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588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559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43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80ED1"/>
    <w:rsid w:val="00145A2F"/>
    <w:rsid w:val="002F217F"/>
    <w:rsid w:val="0047423F"/>
    <w:rsid w:val="005C0BFB"/>
    <w:rsid w:val="00843C52"/>
    <w:rsid w:val="008806B5"/>
    <w:rsid w:val="00AE3434"/>
    <w:rsid w:val="00B65317"/>
    <w:rsid w:val="00DC2AB8"/>
    <w:rsid w:val="00DD3E1B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4576AB06DF4FD4945268D045D52810">
    <w:name w:val="604576AB06DF4FD4945268D045D52810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Props1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Cyriac, Ryan</cp:lastModifiedBy>
  <cp:revision>3</cp:revision>
  <dcterms:created xsi:type="dcterms:W3CDTF">2020-10-02T01:03:00Z</dcterms:created>
  <dcterms:modified xsi:type="dcterms:W3CDTF">2020-10-02T01:04:00Z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