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11123C80" w14:textId="77777777" w:rsidTr="00292BEF">
        <w:tc>
          <w:tcPr>
            <w:tcW w:w="9576" w:type="dxa"/>
          </w:tcPr>
          <w:p w14:paraId="04717E98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65398C1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03A7C595" w14:textId="77777777" w:rsidR="00292BEF" w:rsidRDefault="00BF4738" w:rsidP="00BF4738">
                <w:r>
                  <w:t>Chelsie Morasko</w:t>
                </w:r>
              </w:p>
            </w:tc>
          </w:sdtContent>
        </w:sdt>
      </w:tr>
      <w:tr w:rsidR="00292BEF" w14:paraId="1453A15B" w14:textId="77777777" w:rsidTr="00292BEF">
        <w:tc>
          <w:tcPr>
            <w:tcW w:w="9576" w:type="dxa"/>
          </w:tcPr>
          <w:p w14:paraId="601803B8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331BF0FB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6761EF08" w14:textId="77777777" w:rsidR="00292BEF" w:rsidRDefault="000E4CB4" w:rsidP="000E4CB4">
                <w:r>
                  <w:t xml:space="preserve">The patient is a 29 year old Caucasian female presenting with a fractured crown on #12 endo treated tooth. The crown was fractured close to the crest of the alveolar bone and would invade biological width and ferral if the clinician decided to jump right into a crown preparation. Due to this, alternate treatment options need to be explored. </w:t>
                </w:r>
              </w:p>
            </w:tc>
          </w:sdtContent>
        </w:sdt>
      </w:tr>
      <w:tr w:rsidR="00292BEF" w14:paraId="48AB5FB1" w14:textId="77777777" w:rsidTr="00292BEF">
        <w:tc>
          <w:tcPr>
            <w:tcW w:w="9576" w:type="dxa"/>
          </w:tcPr>
          <w:p w14:paraId="51F89650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44FD5180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7182E0F7" w14:textId="2424691F" w:rsidR="00292BEF" w:rsidRDefault="007A27E7" w:rsidP="007A27E7">
                <w:r>
                  <w:t>749802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292BEF" w14:paraId="5639954B" w14:textId="77777777" w:rsidTr="00292BEF">
        <w:tc>
          <w:tcPr>
            <w:tcW w:w="9576" w:type="dxa"/>
          </w:tcPr>
          <w:p w14:paraId="452C7963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6885693F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7A213F46" w14:textId="77777777" w:rsidR="00292BEF" w:rsidRDefault="000E4CB4" w:rsidP="000E4CB4">
                <w:r>
                  <w:t>October 14</w:t>
                </w:r>
                <w:r w:rsidRPr="000E4CB4">
                  <w:rPr>
                    <w:vertAlign w:val="superscript"/>
                  </w:rPr>
                  <w:t>th</w:t>
                </w:r>
                <w:r>
                  <w:t>,</w:t>
                </w:r>
                <w:r w:rsidR="00C46EAC">
                  <w:t xml:space="preserve"> 2020</w:t>
                </w:r>
              </w:p>
            </w:tc>
          </w:sdtContent>
        </w:sdt>
      </w:tr>
      <w:tr w:rsidR="00461BA4" w14:paraId="2B6A573D" w14:textId="77777777" w:rsidTr="00292BEF">
        <w:tc>
          <w:tcPr>
            <w:tcW w:w="9576" w:type="dxa"/>
          </w:tcPr>
          <w:p w14:paraId="612389C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3532C0CC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29A189DE" w14:textId="77777777" w:rsidR="00461BA4" w:rsidRPr="000E4CB4" w:rsidRDefault="000E4CB4" w:rsidP="000E4CB4">
                <w:pPr>
                  <w:widowControl/>
                  <w:rPr>
                    <w:snapToGrid/>
                    <w:szCs w:val="24"/>
                  </w:rPr>
                </w:pPr>
                <w:r>
                  <w:t>Mackenzie Dederich</w:t>
                </w:r>
              </w:p>
            </w:tc>
          </w:sdtContent>
        </w:sdt>
      </w:tr>
      <w:tr w:rsidR="00461BA4" w14:paraId="66A5EFA4" w14:textId="77777777" w:rsidTr="00292BEF">
        <w:tc>
          <w:tcPr>
            <w:tcW w:w="9576" w:type="dxa"/>
          </w:tcPr>
          <w:p w14:paraId="771B1FF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71A78EA4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06E74750" w14:textId="77777777" w:rsidR="00461BA4" w:rsidRDefault="000E4CB4" w:rsidP="000E4CB4">
                <w:r>
                  <w:t>Kandace Williamson</w:t>
                </w:r>
              </w:p>
            </w:tc>
          </w:sdtContent>
        </w:sdt>
      </w:tr>
      <w:tr w:rsidR="00461BA4" w14:paraId="6EA2E86B" w14:textId="77777777" w:rsidTr="00292BEF">
        <w:tc>
          <w:tcPr>
            <w:tcW w:w="9576" w:type="dxa"/>
          </w:tcPr>
          <w:p w14:paraId="44182DD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7B81A158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7ABB38DE" w14:textId="77777777" w:rsidR="00461BA4" w:rsidRDefault="000E4CB4" w:rsidP="000E4CB4">
                <w:r>
                  <w:t>Ibrahim Alwan and Jack Melms</w:t>
                </w:r>
              </w:p>
            </w:tc>
          </w:sdtContent>
        </w:sdt>
      </w:tr>
      <w:tr w:rsidR="00461BA4" w14:paraId="208F576D" w14:textId="77777777" w:rsidTr="00292BEF">
        <w:tc>
          <w:tcPr>
            <w:tcW w:w="9576" w:type="dxa"/>
          </w:tcPr>
          <w:p w14:paraId="3717A12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12C646E9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sdt>
              <w:sdtPr>
                <w:id w:val="-1208257350"/>
                <w:placeholder>
                  <w:docPart w:val="38140AEB0D567440A04A7C85DBD43DF6"/>
                </w:placeholder>
              </w:sdtPr>
              <w:sdtEndPr/>
              <w:sdtContent>
                <w:tc>
                  <w:tcPr>
                    <w:tcW w:w="9576" w:type="dxa"/>
                  </w:tcPr>
                  <w:p w14:paraId="3619B1C9" w14:textId="3721F6EC" w:rsidR="00461BA4" w:rsidRDefault="007A059D" w:rsidP="000613E7">
                    <w:r>
                      <w:t>Had baby</w:t>
                    </w:r>
                    <w:r>
                      <w:t xml:space="preserve"> in April 2020. Rx of daily Prednisone during pregnancy. No Medications currently. ASA 1 Classification.</w:t>
                    </w:r>
                  </w:p>
                </w:tc>
              </w:sdtContent>
            </w:sdt>
          </w:sdtContent>
        </w:sdt>
      </w:tr>
      <w:tr w:rsidR="00461BA4" w14:paraId="68129D13" w14:textId="77777777" w:rsidTr="00292BEF">
        <w:tc>
          <w:tcPr>
            <w:tcW w:w="9576" w:type="dxa"/>
          </w:tcPr>
          <w:p w14:paraId="5B9B18C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609AA279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sdt>
              <w:sdtPr>
                <w:id w:val="1738212821"/>
                <w:placeholder>
                  <w:docPart w:val="0BC40C6454F3A6439F6F8B2CD476FD5F"/>
                </w:placeholder>
              </w:sdtPr>
              <w:sdtEndPr/>
              <w:sdtContent>
                <w:tc>
                  <w:tcPr>
                    <w:tcW w:w="9576" w:type="dxa"/>
                  </w:tcPr>
                  <w:p w14:paraId="2D20DBBD" w14:textId="7DCBE0DB" w:rsidR="00461BA4" w:rsidRDefault="007A059D" w:rsidP="000613E7">
                    <w:r>
                      <w:t>Orthodontic therapy currently for esthetics and space creation for future fixed prosthodontics</w:t>
                    </w:r>
                  </w:p>
                </w:tc>
              </w:sdtContent>
            </w:sdt>
          </w:sdtContent>
        </w:sdt>
      </w:tr>
      <w:tr w:rsidR="00461BA4" w14:paraId="70611CE4" w14:textId="77777777" w:rsidTr="00292BEF">
        <w:tc>
          <w:tcPr>
            <w:tcW w:w="9576" w:type="dxa"/>
          </w:tcPr>
          <w:p w14:paraId="2757DA5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4A3EE51A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sdt>
              <w:sdtPr>
                <w:id w:val="824552309"/>
                <w:placeholder>
                  <w:docPart w:val="18F39A0B9E712D45B9EB8EB138AD3105"/>
                </w:placeholder>
              </w:sdtPr>
              <w:sdtEndPr/>
              <w:sdtContent>
                <w:tc>
                  <w:tcPr>
                    <w:tcW w:w="9576" w:type="dxa"/>
                  </w:tcPr>
                  <w:p w14:paraId="589E4160" w14:textId="0A4F5779" w:rsidR="00461BA4" w:rsidRDefault="007A059D" w:rsidP="000613E7">
                    <w:r>
                      <w:t>#12 gross caries, tooth broken off at gingival margin. Extrusion of sealer material from radiographic apex #12. Occlusal composite #12.</w:t>
                    </w:r>
                  </w:p>
                </w:tc>
              </w:sdtContent>
            </w:sdt>
          </w:sdtContent>
        </w:sdt>
      </w:tr>
      <w:tr w:rsidR="00461BA4" w14:paraId="044177F1" w14:textId="77777777" w:rsidTr="00292BEF">
        <w:tc>
          <w:tcPr>
            <w:tcW w:w="9576" w:type="dxa"/>
          </w:tcPr>
          <w:p w14:paraId="69E7FF7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311C8E30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sdt>
              <w:sdtPr>
                <w:id w:val="1675456363"/>
                <w:placeholder>
                  <w:docPart w:val="380110195D8EAC45931866B8DE272F01"/>
                </w:placeholder>
              </w:sdtPr>
              <w:sdtEndPr/>
              <w:sdtContent>
                <w:tc>
                  <w:tcPr>
                    <w:tcW w:w="9576" w:type="dxa"/>
                  </w:tcPr>
                  <w:p w14:paraId="5EA312FE" w14:textId="7C7E2D79" w:rsidR="00461BA4" w:rsidRDefault="007A059D" w:rsidP="000613E7">
                    <w:r>
                      <w:t xml:space="preserve">#11 M primary caries, </w:t>
                    </w:r>
                    <w:r>
                      <w:t>#31 MOD</w:t>
                    </w:r>
                    <w:r>
                      <w:t>B recurrent caries</w:t>
                    </w:r>
                  </w:p>
                </w:tc>
              </w:sdtContent>
            </w:sdt>
          </w:sdtContent>
        </w:sdt>
      </w:tr>
      <w:tr w:rsidR="00461BA4" w14:paraId="01401299" w14:textId="77777777" w:rsidTr="00292BEF">
        <w:tc>
          <w:tcPr>
            <w:tcW w:w="9576" w:type="dxa"/>
          </w:tcPr>
          <w:p w14:paraId="2F87A13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80B89C8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12162EBB" w14:textId="1A0A33DD" w:rsidR="00461BA4" w:rsidRDefault="007A059D" w:rsidP="007A059D">
                <w:r>
                  <w:t>ASA Class I Periodontal Classification</w:t>
                </w:r>
              </w:p>
            </w:tc>
          </w:sdtContent>
        </w:sdt>
      </w:tr>
      <w:tr w:rsidR="00461BA4" w14:paraId="56F16103" w14:textId="77777777" w:rsidTr="00292BEF">
        <w:tc>
          <w:tcPr>
            <w:tcW w:w="9576" w:type="dxa"/>
          </w:tcPr>
          <w:p w14:paraId="6DB1BEC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43ADD03F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0523A641" w14:textId="4F50F80F" w:rsidR="00461BA4" w:rsidRDefault="007A059D" w:rsidP="007A059D">
                <w:r>
                  <w:t>Periodontal clinical health on intact periodontium</w:t>
                </w:r>
              </w:p>
            </w:tc>
          </w:sdtContent>
        </w:sdt>
      </w:tr>
      <w:tr w:rsidR="00461BA4" w14:paraId="697949E4" w14:textId="77777777" w:rsidTr="00292BEF">
        <w:tc>
          <w:tcPr>
            <w:tcW w:w="9576" w:type="dxa"/>
          </w:tcPr>
          <w:p w14:paraId="7E1AE96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4D55F8B7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sdt>
              <w:sdtPr>
                <w:id w:val="-1130317046"/>
                <w:placeholder>
                  <w:docPart w:val="ED98678866C85C478F89B786C5EF203D"/>
                </w:placeholder>
              </w:sdtPr>
              <w:sdtEndPr/>
              <w:sdtContent>
                <w:tc>
                  <w:tcPr>
                    <w:tcW w:w="9576" w:type="dxa"/>
                  </w:tcPr>
                  <w:p w14:paraId="6D14ADA1" w14:textId="69BE4F10" w:rsidR="00461BA4" w:rsidRDefault="007A059D" w:rsidP="00461BA4">
                    <w:pPr>
                      <w:rPr>
                        <w:b/>
                      </w:rPr>
                    </w:pPr>
                    <w:r>
                      <w:t>Primary, Recurrent and Gross Caries, Orthodontic Therapy, Fixed Prosthodontics</w:t>
                    </w:r>
                  </w:p>
                </w:tc>
              </w:sdtContent>
            </w:sdt>
          </w:sdtContent>
        </w:sdt>
      </w:tr>
      <w:tr w:rsidR="00461BA4" w14:paraId="2E2EA503" w14:textId="77777777" w:rsidTr="00292BEF">
        <w:tc>
          <w:tcPr>
            <w:tcW w:w="9576" w:type="dxa"/>
          </w:tcPr>
          <w:p w14:paraId="76336ECD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320ECF8E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14:paraId="4E7D255A" w14:textId="7B6FC355" w:rsidR="00461BA4" w:rsidRDefault="007A059D" w:rsidP="00461BA4">
                <w:pPr>
                  <w:rPr>
                    <w:b/>
                  </w:rPr>
                </w:pPr>
                <w:sdt>
                  <w:sdtPr>
                    <w:id w:val="1155347641"/>
                    <w:placeholder>
                      <w:docPart w:val="E4FFB92254CEE04CBBADD313BE273C09"/>
                    </w:placeholder>
                  </w:sdtPr>
                  <w:sdtContent>
                    <w:r>
                      <w:t>Patient focused on importance of filling space #12 following orthodontic treatment</w:t>
                    </w:r>
                  </w:sdtContent>
                </w:sdt>
                <w:r>
                  <w:t xml:space="preserve">. Patient going through orthodontic treatment for esthetics and occlusal alignment. </w:t>
                </w:r>
              </w:p>
            </w:tc>
          </w:sdtContent>
        </w:sdt>
      </w:tr>
    </w:tbl>
    <w:p w14:paraId="7D3D369A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88AE9" w14:textId="77777777" w:rsidR="00A2287E" w:rsidRDefault="00A2287E" w:rsidP="00292BEF">
      <w:r>
        <w:separator/>
      </w:r>
    </w:p>
  </w:endnote>
  <w:endnote w:type="continuationSeparator" w:id="0">
    <w:p w14:paraId="3F509455" w14:textId="77777777" w:rsidR="00A2287E" w:rsidRDefault="00A2287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C25CE" w14:textId="77777777" w:rsidR="00A2287E" w:rsidRDefault="00A2287E" w:rsidP="00292BEF">
      <w:r>
        <w:separator/>
      </w:r>
    </w:p>
  </w:footnote>
  <w:footnote w:type="continuationSeparator" w:id="0">
    <w:p w14:paraId="7F14BC4A" w14:textId="77777777" w:rsidR="00A2287E" w:rsidRDefault="00A2287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DE484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00481DB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07F6899A" w14:textId="77777777" w:rsidR="00292BEF" w:rsidRDefault="00292BEF" w:rsidP="00292BEF">
    <w:pPr>
      <w:pStyle w:val="Header"/>
      <w:jc w:val="right"/>
      <w:rPr>
        <w:sz w:val="28"/>
      </w:rPr>
    </w:pPr>
  </w:p>
  <w:p w14:paraId="180980A9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36D78"/>
    <w:rsid w:val="000613E7"/>
    <w:rsid w:val="000D2C42"/>
    <w:rsid w:val="000E4CB4"/>
    <w:rsid w:val="00163F1B"/>
    <w:rsid w:val="002223D1"/>
    <w:rsid w:val="00246C4B"/>
    <w:rsid w:val="00292BEF"/>
    <w:rsid w:val="00306D6B"/>
    <w:rsid w:val="003407DB"/>
    <w:rsid w:val="00461BA4"/>
    <w:rsid w:val="0049713F"/>
    <w:rsid w:val="005A5FDF"/>
    <w:rsid w:val="007A059D"/>
    <w:rsid w:val="007A27E7"/>
    <w:rsid w:val="007B6610"/>
    <w:rsid w:val="009A073A"/>
    <w:rsid w:val="009F7390"/>
    <w:rsid w:val="00A2031D"/>
    <w:rsid w:val="00A2287E"/>
    <w:rsid w:val="00B470CF"/>
    <w:rsid w:val="00B50056"/>
    <w:rsid w:val="00BF4738"/>
    <w:rsid w:val="00C46EAC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51F0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8140AEB0D567440A04A7C85DBD4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17D1-3488-6948-885E-DC9A5D81CC56}"/>
      </w:docPartPr>
      <w:docPartBody>
        <w:p w:rsidR="00000000" w:rsidRDefault="004C0BDA" w:rsidP="004C0BDA">
          <w:pPr>
            <w:pStyle w:val="38140AEB0D567440A04A7C85DBD43D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BC40C6454F3A6439F6F8B2CD476F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E0978-A8FC-C342-A691-4D5EAA4ECF4C}"/>
      </w:docPartPr>
      <w:docPartBody>
        <w:p w:rsidR="00000000" w:rsidRDefault="004C0BDA" w:rsidP="004C0BDA">
          <w:pPr>
            <w:pStyle w:val="0BC40C6454F3A6439F6F8B2CD476FD5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18F39A0B9E712D45B9EB8EB138AD3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84221-3ED7-A24C-B918-56C4291309F9}"/>
      </w:docPartPr>
      <w:docPartBody>
        <w:p w:rsidR="00000000" w:rsidRDefault="004C0BDA" w:rsidP="004C0BDA">
          <w:pPr>
            <w:pStyle w:val="18F39A0B9E712D45B9EB8EB138AD310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80110195D8EAC45931866B8DE27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5E00-9C58-3641-BBB7-DBA28CC65A67}"/>
      </w:docPartPr>
      <w:docPartBody>
        <w:p w:rsidR="00000000" w:rsidRDefault="004C0BDA" w:rsidP="004C0BDA">
          <w:pPr>
            <w:pStyle w:val="380110195D8EAC45931866B8DE272F0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D98678866C85C478F89B786C5EF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AECEA-0C0C-9141-AA53-5C9E2E51F2B0}"/>
      </w:docPartPr>
      <w:docPartBody>
        <w:p w:rsidR="00000000" w:rsidRDefault="004C0BDA" w:rsidP="004C0BDA">
          <w:pPr>
            <w:pStyle w:val="ED98678866C85C478F89B786C5EF203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4FFB92254CEE04CBBADD313BE273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6BB22-8625-7D40-BB70-B7E4C8A53558}"/>
      </w:docPartPr>
      <w:docPartBody>
        <w:p w:rsidR="00000000" w:rsidRDefault="004C0BDA" w:rsidP="004C0BDA">
          <w:pPr>
            <w:pStyle w:val="E4FFB92254CEE04CBBADD313BE273C0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80ED1"/>
    <w:rsid w:val="00145A2F"/>
    <w:rsid w:val="002F217F"/>
    <w:rsid w:val="0047423F"/>
    <w:rsid w:val="004C0BDA"/>
    <w:rsid w:val="00575D56"/>
    <w:rsid w:val="005C0BFB"/>
    <w:rsid w:val="00843C52"/>
    <w:rsid w:val="008806B5"/>
    <w:rsid w:val="00AE3434"/>
    <w:rsid w:val="00B65317"/>
    <w:rsid w:val="00DC2AB8"/>
    <w:rsid w:val="00EF2F85"/>
    <w:rsid w:val="00F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BDA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  <w:style w:type="paragraph" w:customStyle="1" w:styleId="38140AEB0D567440A04A7C85DBD43DF6">
    <w:name w:val="38140AEB0D567440A04A7C85DBD43DF6"/>
    <w:rsid w:val="004C0BDA"/>
    <w:pPr>
      <w:spacing w:after="0" w:line="240" w:lineRule="auto"/>
    </w:pPr>
    <w:rPr>
      <w:sz w:val="24"/>
      <w:szCs w:val="24"/>
    </w:rPr>
  </w:style>
  <w:style w:type="paragraph" w:customStyle="1" w:styleId="0BC40C6454F3A6439F6F8B2CD476FD5F">
    <w:name w:val="0BC40C6454F3A6439F6F8B2CD476FD5F"/>
    <w:rsid w:val="004C0BDA"/>
    <w:pPr>
      <w:spacing w:after="0" w:line="240" w:lineRule="auto"/>
    </w:pPr>
    <w:rPr>
      <w:sz w:val="24"/>
      <w:szCs w:val="24"/>
    </w:rPr>
  </w:style>
  <w:style w:type="paragraph" w:customStyle="1" w:styleId="18F39A0B9E712D45B9EB8EB138AD3105">
    <w:name w:val="18F39A0B9E712D45B9EB8EB138AD3105"/>
    <w:rsid w:val="004C0BDA"/>
    <w:pPr>
      <w:spacing w:after="0" w:line="240" w:lineRule="auto"/>
    </w:pPr>
    <w:rPr>
      <w:sz w:val="24"/>
      <w:szCs w:val="24"/>
    </w:rPr>
  </w:style>
  <w:style w:type="paragraph" w:customStyle="1" w:styleId="380110195D8EAC45931866B8DE272F01">
    <w:name w:val="380110195D8EAC45931866B8DE272F01"/>
    <w:rsid w:val="004C0BDA"/>
    <w:pPr>
      <w:spacing w:after="0" w:line="240" w:lineRule="auto"/>
    </w:pPr>
    <w:rPr>
      <w:sz w:val="24"/>
      <w:szCs w:val="24"/>
    </w:rPr>
  </w:style>
  <w:style w:type="paragraph" w:customStyle="1" w:styleId="ED98678866C85C478F89B786C5EF203D">
    <w:name w:val="ED98678866C85C478F89B786C5EF203D"/>
    <w:rsid w:val="004C0BDA"/>
    <w:pPr>
      <w:spacing w:after="0" w:line="240" w:lineRule="auto"/>
    </w:pPr>
    <w:rPr>
      <w:sz w:val="24"/>
      <w:szCs w:val="24"/>
    </w:rPr>
  </w:style>
  <w:style w:type="paragraph" w:customStyle="1" w:styleId="E4FFB92254CEE04CBBADD313BE273C09">
    <w:name w:val="E4FFB92254CEE04CBBADD313BE273C09"/>
    <w:rsid w:val="004C0BD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Morasko, Chelsie</cp:lastModifiedBy>
  <cp:revision>5</cp:revision>
  <dcterms:created xsi:type="dcterms:W3CDTF">2020-10-04T15:51:00Z</dcterms:created>
  <dcterms:modified xsi:type="dcterms:W3CDTF">2020-10-07T02:14:00Z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