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356848F7" w14:textId="77777777" w:rsidTr="00292BEF">
        <w:tc>
          <w:tcPr>
            <w:tcW w:w="9576" w:type="dxa"/>
          </w:tcPr>
          <w:p w14:paraId="0291FB74" w14:textId="77777777" w:rsidR="009E5F3C" w:rsidRPr="00CA07DB" w:rsidRDefault="009E5F3C" w:rsidP="009E5F3C">
            <w:pPr>
              <w:rPr>
                <w:b/>
              </w:rPr>
            </w:pPr>
            <w:r w:rsidRPr="00CA07DB">
              <w:rPr>
                <w:b/>
              </w:rPr>
              <w:t>Name:</w:t>
            </w:r>
          </w:p>
        </w:tc>
      </w:tr>
      <w:tr w:rsidR="009E5F3C" w14:paraId="03312798" w14:textId="77777777" w:rsidTr="00292BEF">
        <w:sdt>
          <w:sdtPr>
            <w:id w:val="-1616523060"/>
            <w:placeholder>
              <w:docPart w:val="02972703BAF4453BA63C937D54134515"/>
            </w:placeholder>
          </w:sdtPr>
          <w:sdtEndPr/>
          <w:sdtContent>
            <w:tc>
              <w:tcPr>
                <w:tcW w:w="9576" w:type="dxa"/>
              </w:tcPr>
              <w:p w14:paraId="7CC3EB91" w14:textId="1DE15E5E" w:rsidR="009E5F3C" w:rsidRDefault="003B0EE4" w:rsidP="00AD0B2B">
                <w:r>
                  <w:t>Cali Hastreiter</w:t>
                </w:r>
              </w:p>
            </w:tc>
          </w:sdtContent>
        </w:sdt>
      </w:tr>
      <w:tr w:rsidR="009E5F3C" w14:paraId="1FB76D45" w14:textId="77777777" w:rsidTr="00292BEF">
        <w:tc>
          <w:tcPr>
            <w:tcW w:w="9576" w:type="dxa"/>
          </w:tcPr>
          <w:p w14:paraId="0FC8A6E6" w14:textId="77777777" w:rsidR="009E5F3C" w:rsidRPr="00CA07DB" w:rsidRDefault="009E5F3C" w:rsidP="00292BEF">
            <w:pPr>
              <w:rPr>
                <w:b/>
              </w:rPr>
            </w:pPr>
            <w:r>
              <w:rPr>
                <w:b/>
              </w:rPr>
              <w:t>Group</w:t>
            </w:r>
            <w:r w:rsidRPr="00CA07DB">
              <w:rPr>
                <w:b/>
              </w:rPr>
              <w:t>:</w:t>
            </w:r>
          </w:p>
        </w:tc>
      </w:tr>
      <w:tr w:rsidR="009E5F3C" w14:paraId="0879039F" w14:textId="77777777" w:rsidTr="00292BEF">
        <w:sdt>
          <w:sdtPr>
            <w:id w:val="-1249565243"/>
            <w:placeholder>
              <w:docPart w:val="6CE4961570204F4694FFE78BC98DD887"/>
            </w:placeholder>
          </w:sdtPr>
          <w:sdtEndPr/>
          <w:sdtContent>
            <w:tc>
              <w:tcPr>
                <w:tcW w:w="9576" w:type="dxa"/>
              </w:tcPr>
              <w:p w14:paraId="5AE7C4E2" w14:textId="43DA2139" w:rsidR="009E5F3C" w:rsidRDefault="003B0EE4" w:rsidP="00CA07DB">
                <w:r>
                  <w:t>7A-2</w:t>
                </w:r>
              </w:p>
            </w:tc>
          </w:sdtContent>
        </w:sdt>
      </w:tr>
      <w:tr w:rsidR="009E5F3C" w14:paraId="1FB06F8C" w14:textId="77777777" w:rsidTr="00292BEF">
        <w:tc>
          <w:tcPr>
            <w:tcW w:w="9576" w:type="dxa"/>
          </w:tcPr>
          <w:p w14:paraId="258CA55C" w14:textId="77777777" w:rsidR="009E5F3C" w:rsidRPr="00CA07DB" w:rsidRDefault="009E5F3C" w:rsidP="009E5F3C">
            <w:pPr>
              <w:rPr>
                <w:b/>
              </w:rPr>
            </w:pPr>
            <w:r>
              <w:rPr>
                <w:b/>
              </w:rPr>
              <w:t>Basic Science Question</w:t>
            </w:r>
            <w:r w:rsidRPr="00CA07DB">
              <w:rPr>
                <w:b/>
              </w:rPr>
              <w:t>:</w:t>
            </w:r>
          </w:p>
        </w:tc>
      </w:tr>
      <w:tr w:rsidR="009E5F3C" w14:paraId="6F24BE0D" w14:textId="77777777" w:rsidTr="00292BEF">
        <w:sdt>
          <w:sdtPr>
            <w:id w:val="1729411323"/>
            <w:placeholder>
              <w:docPart w:val="C2815E99CDA84C31B81ABC34C42C3183"/>
            </w:placeholder>
          </w:sdtPr>
          <w:sdtEndPr/>
          <w:sdtContent>
            <w:tc>
              <w:tcPr>
                <w:tcW w:w="9576" w:type="dxa"/>
              </w:tcPr>
              <w:p w14:paraId="4EB41F61" w14:textId="39E00897" w:rsidR="009E5F3C" w:rsidRDefault="003B0EE4" w:rsidP="00AD0B2B">
                <w:r>
                  <w:t xml:space="preserve">What is </w:t>
                </w:r>
                <w:proofErr w:type="spellStart"/>
                <w:r>
                  <w:t>gero</w:t>
                </w:r>
                <w:r w:rsidR="00453673">
                  <w:t>do</w:t>
                </w:r>
                <w:r>
                  <w:t>ntology</w:t>
                </w:r>
                <w:proofErr w:type="spellEnd"/>
                <w:r>
                  <w:t>?</w:t>
                </w:r>
              </w:p>
            </w:tc>
          </w:sdtContent>
        </w:sdt>
      </w:tr>
      <w:tr w:rsidR="009E5F3C" w14:paraId="4D2813BD" w14:textId="77777777" w:rsidTr="00292BEF">
        <w:tc>
          <w:tcPr>
            <w:tcW w:w="9576" w:type="dxa"/>
          </w:tcPr>
          <w:p w14:paraId="6F9BF58D" w14:textId="77777777" w:rsidR="009E5F3C" w:rsidRPr="00CA07DB" w:rsidRDefault="009E5F3C" w:rsidP="00292BEF">
            <w:pPr>
              <w:rPr>
                <w:b/>
              </w:rPr>
            </w:pPr>
            <w:r>
              <w:rPr>
                <w:b/>
              </w:rPr>
              <w:t>Report</w:t>
            </w:r>
            <w:r w:rsidRPr="00CA07DB">
              <w:rPr>
                <w:b/>
              </w:rPr>
              <w:t>:</w:t>
            </w:r>
          </w:p>
        </w:tc>
      </w:tr>
      <w:tr w:rsidR="009E5F3C" w14:paraId="6E2EDAC1" w14:textId="77777777" w:rsidTr="00292BEF">
        <w:sdt>
          <w:sdtPr>
            <w:id w:val="-343781582"/>
            <w:placeholder>
              <w:docPart w:val="2F8D231325654E9AB46B3D49F60F909D"/>
            </w:placeholder>
          </w:sdtPr>
          <w:sdtEndPr/>
          <w:sdtContent>
            <w:tc>
              <w:tcPr>
                <w:tcW w:w="9576" w:type="dxa"/>
              </w:tcPr>
              <w:p w14:paraId="647B52EB" w14:textId="6F23E8BB" w:rsidR="009A331B" w:rsidRDefault="00261CE6" w:rsidP="00292BEF">
                <w:r>
                  <w:t>Geriatric dentistry focuses on the oral health and conditions within the ag</w:t>
                </w:r>
                <w:r w:rsidR="009D2333">
                  <w:t>e</w:t>
                </w:r>
                <w:r>
                  <w:t xml:space="preserve">ing community. Seniors over 65 years have an increased need for preventative, restorative, and periodontal dental care. Tooth loss increases with age and has many impacts on the overall wellbeing of seniors including their diet, link to morbidities, and </w:t>
                </w:r>
                <w:r w:rsidR="000458C2">
                  <w:t>self-esteem</w:t>
                </w:r>
                <w:r>
                  <w:t>. “More than half (53%) of seniors have moderate or severe periodontal disease. There is increasing evidence of the association of periodontal disease with chronic conditions including diabetes, heart disease, and stroke”(</w:t>
                </w:r>
                <w:r w:rsidR="009D2333">
                  <w:t>Raphael 2017</w:t>
                </w:r>
                <w:r>
                  <w:t xml:space="preserve">). Many oral health and periodontal issues stem from the use of mouth-drying medications within the </w:t>
                </w:r>
                <w:r w:rsidR="009D2333">
                  <w:t xml:space="preserve">older adult community. </w:t>
                </w:r>
                <w:r w:rsidR="00156A7B">
                  <w:t xml:space="preserve"> </w:t>
                </w:r>
              </w:p>
              <w:p w14:paraId="3F8214DB" w14:textId="0DCC8000" w:rsidR="009A331B" w:rsidRDefault="009A331B" w:rsidP="00292BEF"/>
              <w:p w14:paraId="6C8DE241" w14:textId="2A5E0FB9" w:rsidR="000458C2" w:rsidRDefault="00E204FE" w:rsidP="000458C2">
                <w:r>
                  <w:t xml:space="preserve">The focus and implementation of geriatric dentistry is specific to the oral health status in the aged population. </w:t>
                </w:r>
                <w:r w:rsidR="00C93627">
                  <w:t xml:space="preserve">As the humans age, their oral mucosa generally thins out, increasing their susceptibility to pathogens and toxins into the periodontal tissue. Additionally, changes in salivary glands and medications lead to dry mouth, also impacting periodontal health. These changes to the periodontal tissue as well as a variety of other factors such as smoking and poor oral hygiene can lead to edentulism, or tooth loss, in geriatric patients. Their general and oral health status calls for specific preventative measures including adaptive aids/electrical devices for improved hygiene, mechanical plaque removal, and </w:t>
                </w:r>
                <w:r w:rsidR="00360694">
                  <w:t xml:space="preserve">continued </w:t>
                </w:r>
                <w:r w:rsidR="00C93627">
                  <w:t>visits to the dentist</w:t>
                </w:r>
                <w:r w:rsidR="00360694">
                  <w:t>. Additionally, geriatric patients should be exposed to proper denture care techniques such as effective cleaning and soaking in immersion cleansers</w:t>
                </w:r>
                <w:r w:rsidR="00C93627">
                  <w:t xml:space="preserve">(Razak 2014). </w:t>
                </w:r>
              </w:p>
              <w:p w14:paraId="158A1AB2" w14:textId="278D233F" w:rsidR="009E5F3C" w:rsidRDefault="009E5F3C" w:rsidP="000458C2"/>
            </w:tc>
          </w:sdtContent>
        </w:sdt>
      </w:tr>
      <w:tr w:rsidR="009E5F3C" w14:paraId="7039B0A3" w14:textId="77777777" w:rsidTr="00292BEF">
        <w:tc>
          <w:tcPr>
            <w:tcW w:w="9576" w:type="dxa"/>
          </w:tcPr>
          <w:p w14:paraId="168B11E1" w14:textId="77777777" w:rsidR="009E5F3C" w:rsidRPr="00CA07DB" w:rsidRDefault="009E5F3C" w:rsidP="009E5F3C">
            <w:pPr>
              <w:rPr>
                <w:b/>
              </w:rPr>
            </w:pPr>
            <w:r w:rsidRPr="00CA07DB">
              <w:rPr>
                <w:b/>
              </w:rPr>
              <w:t>R</w:t>
            </w:r>
            <w:r>
              <w:rPr>
                <w:b/>
              </w:rPr>
              <w:t>eferences</w:t>
            </w:r>
            <w:r w:rsidRPr="00CA07DB">
              <w:rPr>
                <w:b/>
              </w:rPr>
              <w:t>:</w:t>
            </w:r>
          </w:p>
        </w:tc>
      </w:tr>
      <w:tr w:rsidR="009E5F3C" w14:paraId="0A21836B" w14:textId="77777777" w:rsidTr="00292BEF">
        <w:sdt>
          <w:sdtPr>
            <w:id w:val="212933590"/>
            <w:placeholder>
              <w:docPart w:val="C4991867720F49C19930584789DA5267"/>
            </w:placeholder>
          </w:sdtPr>
          <w:sdtEndPr/>
          <w:sdtContent>
            <w:tc>
              <w:tcPr>
                <w:tcW w:w="9576" w:type="dxa"/>
              </w:tcPr>
              <w:p w14:paraId="5EFEDA4F" w14:textId="4CBC99D9" w:rsidR="00EF0E71" w:rsidRDefault="00EF0E71" w:rsidP="00EF0E71">
                <w:pPr>
                  <w:widowControl/>
                  <w:rPr>
                    <w:rFonts w:ascii="Segoe UI" w:hAnsi="Segoe UI" w:cs="Segoe UI"/>
                    <w:color w:val="212121"/>
                    <w:shd w:val="clear" w:color="auto" w:fill="FFFFFF"/>
                  </w:rPr>
                </w:pPr>
                <w:r>
                  <w:rPr>
                    <w:rFonts w:ascii="Segoe UI" w:hAnsi="Segoe UI" w:cs="Segoe UI"/>
                    <w:color w:val="212121"/>
                    <w:shd w:val="clear" w:color="auto" w:fill="FFFFFF"/>
                  </w:rPr>
                  <w:t xml:space="preserve">Raphael C. Oral Health and Aging. Am J Public Health. 2017 May;107(S1):S44-S45.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10.2105/AJPH.2017.303835. PMID: 28661797; PMCID: PMC5497890.</w:t>
                </w:r>
              </w:p>
              <w:p w14:paraId="179684AB" w14:textId="568C4618" w:rsidR="009D2333" w:rsidRDefault="009D2333" w:rsidP="00EF0E71">
                <w:pPr>
                  <w:widowControl/>
                  <w:rPr>
                    <w:rFonts w:ascii="Segoe UI" w:hAnsi="Segoe UI" w:cs="Segoe UI"/>
                    <w:color w:val="212121"/>
                    <w:shd w:val="clear" w:color="auto" w:fill="FFFFFF"/>
                  </w:rPr>
                </w:pPr>
              </w:p>
              <w:p w14:paraId="73BCF3B3" w14:textId="77777777" w:rsidR="009A331B" w:rsidRDefault="009A331B" w:rsidP="009A331B">
                <w:pPr>
                  <w:widowControl/>
                  <w:shd w:val="clear" w:color="auto" w:fill="FFFFFF"/>
                  <w:rPr>
                    <w:rFonts w:ascii="Segoe UI" w:hAnsi="Segoe UI" w:cs="Segoe UI"/>
                    <w:snapToGrid/>
                    <w:color w:val="212121"/>
                  </w:rPr>
                </w:pPr>
                <w:r>
                  <w:rPr>
                    <w:rFonts w:ascii="Segoe UI" w:hAnsi="Segoe UI" w:cs="Segoe UI"/>
                    <w:color w:val="212121"/>
                  </w:rPr>
                  <w:t xml:space="preserve">Razak PA, Richard KM, </w:t>
                </w:r>
                <w:proofErr w:type="spellStart"/>
                <w:r>
                  <w:rPr>
                    <w:rFonts w:ascii="Segoe UI" w:hAnsi="Segoe UI" w:cs="Segoe UI"/>
                    <w:color w:val="212121"/>
                  </w:rPr>
                  <w:t>Thankachan</w:t>
                </w:r>
                <w:proofErr w:type="spellEnd"/>
                <w:r>
                  <w:rPr>
                    <w:rFonts w:ascii="Segoe UI" w:hAnsi="Segoe UI" w:cs="Segoe UI"/>
                    <w:color w:val="212121"/>
                  </w:rPr>
                  <w:t xml:space="preserve"> RP, Hafiz KA, Kumar KN, Sameer KM. Geriatric oral health: a review article. J Int Oral Health. 2014 Nov-Dec;6(6):110-6. PMID: 25628498; PMCID: PMC4295446.</w:t>
                </w:r>
              </w:p>
              <w:p w14:paraId="703A5D7D" w14:textId="720A0155" w:rsidR="009E5F3C" w:rsidRDefault="009E5F3C" w:rsidP="00292BEF"/>
            </w:tc>
          </w:sdtContent>
        </w:sdt>
      </w:tr>
    </w:tbl>
    <w:p w14:paraId="42BB4EDA"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21FAF" w14:textId="77777777" w:rsidR="00E93420" w:rsidRDefault="00E93420" w:rsidP="00292BEF">
      <w:r>
        <w:separator/>
      </w:r>
    </w:p>
  </w:endnote>
  <w:endnote w:type="continuationSeparator" w:id="0">
    <w:p w14:paraId="5F1DEC07" w14:textId="77777777" w:rsidR="00E93420" w:rsidRDefault="00E93420"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5A5A5" w14:textId="77777777" w:rsidR="00E93420" w:rsidRDefault="00E93420" w:rsidP="00292BEF">
      <w:r>
        <w:separator/>
      </w:r>
    </w:p>
  </w:footnote>
  <w:footnote w:type="continuationSeparator" w:id="0">
    <w:p w14:paraId="76B1FFCE" w14:textId="77777777" w:rsidR="00E93420" w:rsidRDefault="00E93420"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85C7F" w14:textId="77777777" w:rsidR="00292BEF" w:rsidRPr="00292BEF" w:rsidRDefault="00292BEF" w:rsidP="00292BEF">
    <w:pPr>
      <w:pStyle w:val="Header"/>
      <w:jc w:val="right"/>
      <w:rPr>
        <w:sz w:val="28"/>
      </w:rPr>
    </w:pPr>
    <w:r w:rsidRPr="00292BEF">
      <w:rPr>
        <w:sz w:val="28"/>
      </w:rPr>
      <w:t>MUSoD Rounds</w:t>
    </w:r>
  </w:p>
  <w:p w14:paraId="7AB1693F" w14:textId="77777777" w:rsidR="00292BEF" w:rsidRDefault="00292BEF" w:rsidP="00292BEF">
    <w:pPr>
      <w:pStyle w:val="Header"/>
      <w:jc w:val="right"/>
      <w:rPr>
        <w:sz w:val="28"/>
      </w:rPr>
    </w:pPr>
    <w:r w:rsidRPr="00292BEF">
      <w:rPr>
        <w:sz w:val="28"/>
      </w:rPr>
      <w:t>D1 Basic Science</w:t>
    </w:r>
  </w:p>
  <w:p w14:paraId="031F927F" w14:textId="77777777" w:rsidR="00292BEF" w:rsidRDefault="00292BEF" w:rsidP="00292BEF">
    <w:pPr>
      <w:pStyle w:val="Header"/>
      <w:jc w:val="right"/>
      <w:rPr>
        <w:sz w:val="28"/>
      </w:rPr>
    </w:pPr>
  </w:p>
  <w:p w14:paraId="6D43C84F"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65670"/>
    <w:multiLevelType w:val="hybridMultilevel"/>
    <w:tmpl w:val="1FC08354"/>
    <w:lvl w:ilvl="0" w:tplc="0012FE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458C2"/>
    <w:rsid w:val="00156A7B"/>
    <w:rsid w:val="002223D1"/>
    <w:rsid w:val="00246C4B"/>
    <w:rsid w:val="00261CE6"/>
    <w:rsid w:val="00292BEF"/>
    <w:rsid w:val="003440A0"/>
    <w:rsid w:val="00360694"/>
    <w:rsid w:val="003B0EE4"/>
    <w:rsid w:val="00453673"/>
    <w:rsid w:val="006B50F8"/>
    <w:rsid w:val="007B6610"/>
    <w:rsid w:val="009603A1"/>
    <w:rsid w:val="009A331B"/>
    <w:rsid w:val="009D2333"/>
    <w:rsid w:val="009E5F3C"/>
    <w:rsid w:val="00B50056"/>
    <w:rsid w:val="00C93627"/>
    <w:rsid w:val="00CA07DB"/>
    <w:rsid w:val="00CA1BEB"/>
    <w:rsid w:val="00DF1FAB"/>
    <w:rsid w:val="00E204FE"/>
    <w:rsid w:val="00E93420"/>
    <w:rsid w:val="00EC264B"/>
    <w:rsid w:val="00EF0E71"/>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7E7B"/>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960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3846">
      <w:bodyDiv w:val="1"/>
      <w:marLeft w:val="0"/>
      <w:marRight w:val="0"/>
      <w:marTop w:val="0"/>
      <w:marBottom w:val="0"/>
      <w:divBdr>
        <w:top w:val="none" w:sz="0" w:space="0" w:color="auto"/>
        <w:left w:val="none" w:sz="0" w:space="0" w:color="auto"/>
        <w:bottom w:val="none" w:sz="0" w:space="0" w:color="auto"/>
        <w:right w:val="none" w:sz="0" w:space="0" w:color="auto"/>
      </w:divBdr>
    </w:div>
    <w:div w:id="347295443">
      <w:bodyDiv w:val="1"/>
      <w:marLeft w:val="0"/>
      <w:marRight w:val="0"/>
      <w:marTop w:val="0"/>
      <w:marBottom w:val="0"/>
      <w:divBdr>
        <w:top w:val="none" w:sz="0" w:space="0" w:color="auto"/>
        <w:left w:val="none" w:sz="0" w:space="0" w:color="auto"/>
        <w:bottom w:val="none" w:sz="0" w:space="0" w:color="auto"/>
        <w:right w:val="none" w:sz="0" w:space="0" w:color="auto"/>
      </w:divBdr>
    </w:div>
    <w:div w:id="2080864201">
      <w:bodyDiv w:val="1"/>
      <w:marLeft w:val="0"/>
      <w:marRight w:val="0"/>
      <w:marTop w:val="0"/>
      <w:marBottom w:val="0"/>
      <w:divBdr>
        <w:top w:val="none" w:sz="0" w:space="0" w:color="auto"/>
        <w:left w:val="none" w:sz="0" w:space="0" w:color="auto"/>
        <w:bottom w:val="none" w:sz="0" w:space="0" w:color="auto"/>
        <w:right w:val="none" w:sz="0" w:space="0" w:color="auto"/>
      </w:divBdr>
      <w:divsChild>
        <w:div w:id="894967843">
          <w:marLeft w:val="0"/>
          <w:marRight w:val="0"/>
          <w:marTop w:val="0"/>
          <w:marBottom w:val="0"/>
          <w:divBdr>
            <w:top w:val="single" w:sz="6" w:space="0" w:color="5B616B"/>
            <w:left w:val="single" w:sz="6" w:space="0" w:color="5B616B"/>
            <w:bottom w:val="single" w:sz="6" w:space="0" w:color="5B616B"/>
            <w:right w:val="single" w:sz="6" w:space="0" w:color="5B616B"/>
          </w:divBdr>
        </w:div>
        <w:div w:id="156355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F4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Hastreiter, Cali</cp:lastModifiedBy>
  <cp:revision>2</cp:revision>
  <dcterms:created xsi:type="dcterms:W3CDTF">2020-10-07T18:06:00Z</dcterms:created>
  <dcterms:modified xsi:type="dcterms:W3CDTF">2020-10-07T18:06:00Z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