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93A7A"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6B44C5D1" w14:textId="77777777" w:rsidTr="002E6FF2">
        <w:tc>
          <w:tcPr>
            <w:tcW w:w="8640" w:type="dxa"/>
          </w:tcPr>
          <w:p w14:paraId="76D52DA3"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03F5E6B6" w14:textId="77777777" w:rsidTr="002E6FF2">
        <w:sdt>
          <w:sdtPr>
            <w:rPr>
              <w:b/>
            </w:rPr>
            <w:id w:val="-1691829634"/>
            <w:placeholder>
              <w:docPart w:val="265D0461B31648B8AE71BBAA52322F9B"/>
            </w:placeholder>
          </w:sdtPr>
          <w:sdtEndPr/>
          <w:sdtContent>
            <w:tc>
              <w:tcPr>
                <w:tcW w:w="8640" w:type="dxa"/>
              </w:tcPr>
              <w:p w14:paraId="4865C9A7" w14:textId="39E00653" w:rsidR="00692E4D" w:rsidRPr="00ED4A02" w:rsidRDefault="00ED4A02" w:rsidP="00ED4A02">
                <w:pPr>
                  <w:spacing w:line="240" w:lineRule="auto"/>
                  <w:ind w:left="0" w:firstLine="0"/>
                  <w:rPr>
                    <w:rFonts w:ascii="Times New Roman" w:eastAsia="Times New Roman" w:hAnsi="Times New Roman"/>
                    <w:sz w:val="24"/>
                    <w:szCs w:val="24"/>
                  </w:rPr>
                </w:pPr>
                <w:r>
                  <w:rPr>
                    <w:rFonts w:ascii="Arial" w:hAnsi="Arial" w:cs="Arial"/>
                    <w:color w:val="544C49"/>
                    <w:sz w:val="19"/>
                    <w:szCs w:val="19"/>
                    <w:shd w:val="clear" w:color="auto" w:fill="FFFFFF"/>
                  </w:rPr>
                  <w:t>7A-2</w:t>
                </w:r>
                <w:r>
                  <w:rPr>
                    <w:rStyle w:val="apple-converted-space"/>
                    <w:rFonts w:ascii="Arial" w:hAnsi="Arial" w:cs="Arial"/>
                    <w:color w:val="544C49"/>
                    <w:sz w:val="19"/>
                    <w:szCs w:val="19"/>
                    <w:shd w:val="clear" w:color="auto" w:fill="FFFFFF"/>
                  </w:rPr>
                  <w:t> </w:t>
                </w:r>
              </w:p>
            </w:tc>
          </w:sdtContent>
        </w:sdt>
      </w:tr>
      <w:tr w:rsidR="00692E4D" w14:paraId="26BB5832" w14:textId="77777777" w:rsidTr="002E6FF2">
        <w:tc>
          <w:tcPr>
            <w:tcW w:w="8640" w:type="dxa"/>
          </w:tcPr>
          <w:p w14:paraId="0BA07BD5"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56B971BC" w14:textId="77777777" w:rsidTr="002E6FF2">
        <w:sdt>
          <w:sdtPr>
            <w:rPr>
              <w:rFonts w:ascii="Calibri" w:eastAsia="Calibri" w:hAnsi="Calibri" w:cs="Times New Roman"/>
              <w:b/>
              <w:i w:val="0"/>
              <w:iCs w:val="0"/>
              <w:color w:val="auto"/>
            </w:rPr>
            <w:id w:val="-210194195"/>
            <w:placeholder>
              <w:docPart w:val="709D462CF2584603817D5F642DC05C21"/>
            </w:placeholder>
          </w:sdtPr>
          <w:sdtEndPr>
            <w:rPr>
              <w:rFonts w:asciiTheme="majorHAnsi" w:eastAsiaTheme="majorEastAsia" w:hAnsiTheme="majorHAnsi" w:cstheme="majorBidi"/>
              <w:i/>
              <w:iCs/>
              <w:color w:val="365F91" w:themeColor="accent1" w:themeShade="BF"/>
            </w:rPr>
          </w:sdtEndPr>
          <w:sdtContent>
            <w:tc>
              <w:tcPr>
                <w:tcW w:w="8640" w:type="dxa"/>
              </w:tcPr>
              <w:sdt>
                <w:sdtPr>
                  <w:rPr>
                    <w:rFonts w:ascii="Times New Roman" w:eastAsia="Calibri" w:hAnsi="Times New Roman" w:cs="Times New Roman"/>
                    <w:b/>
                    <w:i w:val="0"/>
                    <w:iCs w:val="0"/>
                    <w:color w:val="000000" w:themeColor="text1"/>
                    <w:sz w:val="20"/>
                    <w:szCs w:val="20"/>
                  </w:rPr>
                  <w:id w:val="-15696521"/>
                  <w:placeholder>
                    <w:docPart w:val="72018E47BD38EE40980A4539E34CE3A8"/>
                  </w:placeholder>
                </w:sdtPr>
                <w:sdtEndPr>
                  <w:rPr>
                    <w:rFonts w:asciiTheme="majorHAnsi" w:eastAsiaTheme="majorEastAsia" w:hAnsiTheme="majorHAnsi" w:cstheme="majorBidi"/>
                    <w:i/>
                    <w:iCs/>
                    <w:color w:val="365F91" w:themeColor="accent1" w:themeShade="BF"/>
                    <w:sz w:val="22"/>
                    <w:szCs w:val="22"/>
                  </w:rPr>
                </w:sdtEndPr>
                <w:sdtContent>
                  <w:p w14:paraId="7C334A61" w14:textId="1EB4DE09" w:rsidR="00692E4D" w:rsidRPr="00A15AEA" w:rsidRDefault="00A15AEA" w:rsidP="00A15AEA">
                    <w:pPr>
                      <w:pStyle w:val="Heading4"/>
                      <w:spacing w:before="0" w:line="288" w:lineRule="atLeast"/>
                      <w:ind w:left="360" w:firstLine="0"/>
                      <w:rPr>
                        <w:rFonts w:ascii="Times New Roman" w:eastAsia="Times New Roman" w:hAnsi="Times New Roman" w:cs="Times New Roman"/>
                        <w:i w:val="0"/>
                        <w:iCs w:val="0"/>
                        <w:color w:val="000000" w:themeColor="text1"/>
                        <w:spacing w:val="24"/>
                        <w:sz w:val="20"/>
                        <w:szCs w:val="20"/>
                      </w:rPr>
                    </w:pPr>
                    <w:r w:rsidRPr="00E33BFA">
                      <w:rPr>
                        <w:rFonts w:ascii="Times New Roman" w:hAnsi="Times New Roman" w:cs="Times New Roman"/>
                        <w:i w:val="0"/>
                        <w:iCs w:val="0"/>
                        <w:color w:val="000000" w:themeColor="text1"/>
                        <w:spacing w:val="24"/>
                        <w:sz w:val="20"/>
                        <w:szCs w:val="20"/>
                      </w:rPr>
                      <w:t xml:space="preserve">D4-Espinoza, Ariel   D3-Osakue, Evbu   D2-Malaki, </w:t>
                    </w:r>
                    <w:proofErr w:type="spellStart"/>
                    <w:r w:rsidRPr="00E33BFA">
                      <w:rPr>
                        <w:rFonts w:ascii="Times New Roman" w:hAnsi="Times New Roman" w:cs="Times New Roman"/>
                        <w:i w:val="0"/>
                        <w:iCs w:val="0"/>
                        <w:color w:val="000000" w:themeColor="text1"/>
                        <w:spacing w:val="24"/>
                        <w:sz w:val="20"/>
                        <w:szCs w:val="20"/>
                      </w:rPr>
                      <w:t>Ramin</w:t>
                    </w:r>
                    <w:proofErr w:type="spellEnd"/>
                    <w:r w:rsidRPr="00E33BFA">
                      <w:rPr>
                        <w:rFonts w:ascii="Times New Roman" w:hAnsi="Times New Roman" w:cs="Times New Roman"/>
                        <w:i w:val="0"/>
                        <w:iCs w:val="0"/>
                        <w:color w:val="000000" w:themeColor="text1"/>
                        <w:spacing w:val="24"/>
                        <w:sz w:val="20"/>
                        <w:szCs w:val="20"/>
                      </w:rPr>
                      <w:t>   D1-Hastreiter, Cali</w:t>
                    </w:r>
                  </w:p>
                </w:sdtContent>
              </w:sdt>
            </w:tc>
          </w:sdtContent>
        </w:sdt>
      </w:tr>
      <w:tr w:rsidR="00692E4D" w14:paraId="5F28F448" w14:textId="77777777" w:rsidTr="002E6FF2">
        <w:tc>
          <w:tcPr>
            <w:tcW w:w="8640" w:type="dxa"/>
          </w:tcPr>
          <w:p w14:paraId="234D14F0" w14:textId="77777777" w:rsidR="00692E4D" w:rsidRDefault="00692E4D" w:rsidP="00692E4D">
            <w:pPr>
              <w:ind w:left="0" w:firstLine="0"/>
              <w:rPr>
                <w:b/>
              </w:rPr>
            </w:pPr>
            <w:r w:rsidRPr="00974240">
              <w:rPr>
                <w:b/>
              </w:rPr>
              <w:t>Clinical Question:</w:t>
            </w:r>
          </w:p>
        </w:tc>
      </w:tr>
      <w:tr w:rsidR="00692E4D" w14:paraId="76A27826" w14:textId="77777777" w:rsidTr="002E6FF2">
        <w:sdt>
          <w:sdtPr>
            <w:rPr>
              <w:b/>
            </w:rPr>
            <w:id w:val="-1425953839"/>
            <w:placeholder>
              <w:docPart w:val="CB28A101A52146ED8ABC0548D1368A93"/>
            </w:placeholder>
          </w:sdtPr>
          <w:sdtEndPr/>
          <w:sdtContent>
            <w:tc>
              <w:tcPr>
                <w:tcW w:w="8640" w:type="dxa"/>
              </w:tcPr>
              <w:p w14:paraId="42D036C0" w14:textId="52E00A79" w:rsidR="008167E0" w:rsidRDefault="008167E0" w:rsidP="008167E0">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What is the success of using antifungal medication to reduce papillary hyperplasia as compared to</w:t>
                </w:r>
                <w:r w:rsidR="00E06869">
                  <w:rPr>
                    <w:rFonts w:ascii="Arial" w:hAnsi="Arial" w:cs="Arial"/>
                    <w:color w:val="544C49"/>
                    <w:sz w:val="21"/>
                    <w:szCs w:val="21"/>
                    <w:shd w:val="clear" w:color="auto" w:fill="FFFFFF"/>
                  </w:rPr>
                  <w:t xml:space="preserve"> cleaning dentures with a Chlorhexidine rinse</w:t>
                </w:r>
                <w:r>
                  <w:rPr>
                    <w:rFonts w:ascii="Arial" w:hAnsi="Arial" w:cs="Arial"/>
                    <w:color w:val="544C49"/>
                    <w:sz w:val="21"/>
                    <w:szCs w:val="21"/>
                    <w:shd w:val="clear" w:color="auto" w:fill="FFFFFF"/>
                  </w:rPr>
                  <w:t>?</w:t>
                </w:r>
                <w:r>
                  <w:rPr>
                    <w:rStyle w:val="apple-converted-space"/>
                    <w:rFonts w:ascii="Arial" w:hAnsi="Arial" w:cs="Arial"/>
                    <w:color w:val="544C49"/>
                    <w:sz w:val="21"/>
                    <w:szCs w:val="21"/>
                    <w:shd w:val="clear" w:color="auto" w:fill="FFFFFF"/>
                  </w:rPr>
                  <w:t> </w:t>
                </w:r>
              </w:p>
              <w:p w14:paraId="413057BB" w14:textId="48D14708" w:rsidR="00692E4D" w:rsidRDefault="00692E4D" w:rsidP="00692E4D">
                <w:pPr>
                  <w:ind w:left="0" w:firstLine="0"/>
                  <w:rPr>
                    <w:b/>
                  </w:rPr>
                </w:pPr>
              </w:p>
            </w:tc>
          </w:sdtContent>
        </w:sdt>
      </w:tr>
      <w:tr w:rsidR="00692E4D" w14:paraId="5424A63C" w14:textId="77777777" w:rsidTr="002E6FF2">
        <w:tc>
          <w:tcPr>
            <w:tcW w:w="8640" w:type="dxa"/>
          </w:tcPr>
          <w:p w14:paraId="51E83421" w14:textId="77777777" w:rsidR="00692E4D" w:rsidRDefault="00692E4D" w:rsidP="00692E4D">
            <w:pPr>
              <w:ind w:left="0" w:firstLine="0"/>
              <w:rPr>
                <w:b/>
              </w:rPr>
            </w:pPr>
            <w:r w:rsidRPr="00974240">
              <w:rPr>
                <w:b/>
              </w:rPr>
              <w:t>PICO Format:</w:t>
            </w:r>
          </w:p>
        </w:tc>
      </w:tr>
      <w:tr w:rsidR="00692E4D" w14:paraId="2C692C53" w14:textId="77777777" w:rsidTr="002E6FF2">
        <w:tc>
          <w:tcPr>
            <w:tcW w:w="8640" w:type="dxa"/>
          </w:tcPr>
          <w:p w14:paraId="1D0A3A3E" w14:textId="77777777" w:rsidR="00692E4D" w:rsidRDefault="00692E4D" w:rsidP="00692E4D">
            <w:pPr>
              <w:ind w:left="0" w:firstLine="0"/>
              <w:rPr>
                <w:b/>
              </w:rPr>
            </w:pPr>
            <w:r>
              <w:rPr>
                <w:b/>
              </w:rPr>
              <w:t>P:</w:t>
            </w:r>
          </w:p>
        </w:tc>
      </w:tr>
      <w:tr w:rsidR="00692E4D" w14:paraId="091A778C" w14:textId="77777777" w:rsidTr="002E6FF2">
        <w:sdt>
          <w:sdtPr>
            <w:rPr>
              <w:b/>
            </w:rPr>
            <w:id w:val="514967572"/>
            <w:placeholder>
              <w:docPart w:val="0B496F479641478AA9C18C45B5269562"/>
            </w:placeholder>
          </w:sdtPr>
          <w:sdtEndPr/>
          <w:sdtContent>
            <w:tc>
              <w:tcPr>
                <w:tcW w:w="8640" w:type="dxa"/>
              </w:tcPr>
              <w:p w14:paraId="59D630C9" w14:textId="15B5C368" w:rsidR="00692E4D" w:rsidRDefault="005773EE" w:rsidP="00692E4D">
                <w:pPr>
                  <w:ind w:left="0" w:firstLine="0"/>
                  <w:rPr>
                    <w:b/>
                  </w:rPr>
                </w:pPr>
                <w:r>
                  <w:rPr>
                    <w:rFonts w:ascii="Helvetica" w:eastAsiaTheme="minorHAnsi" w:hAnsi="Helvetica" w:cs="Helvetica"/>
                    <w:sz w:val="24"/>
                    <w:szCs w:val="24"/>
                  </w:rPr>
                  <w:t>geriatric patients with denture stomatitis</w:t>
                </w:r>
              </w:p>
            </w:tc>
          </w:sdtContent>
        </w:sdt>
      </w:tr>
      <w:tr w:rsidR="00692E4D" w14:paraId="7108602D" w14:textId="77777777" w:rsidTr="002E6FF2">
        <w:tc>
          <w:tcPr>
            <w:tcW w:w="8640" w:type="dxa"/>
          </w:tcPr>
          <w:p w14:paraId="5768F83F" w14:textId="77777777" w:rsidR="00692E4D" w:rsidRDefault="00692E4D" w:rsidP="00692E4D">
            <w:pPr>
              <w:ind w:left="0" w:firstLine="0"/>
              <w:rPr>
                <w:b/>
              </w:rPr>
            </w:pPr>
            <w:r>
              <w:rPr>
                <w:b/>
              </w:rPr>
              <w:t>I:</w:t>
            </w:r>
          </w:p>
        </w:tc>
      </w:tr>
      <w:tr w:rsidR="00692E4D" w14:paraId="6BB952A1" w14:textId="77777777" w:rsidTr="002E6FF2">
        <w:sdt>
          <w:sdtPr>
            <w:rPr>
              <w:b/>
            </w:rPr>
            <w:id w:val="-2083594704"/>
            <w:placeholder>
              <w:docPart w:val="420E726688A04571878AAF0AAEBEC280"/>
            </w:placeholder>
          </w:sdtPr>
          <w:sdtEndPr/>
          <w:sdtContent>
            <w:tc>
              <w:tcPr>
                <w:tcW w:w="8640" w:type="dxa"/>
              </w:tcPr>
              <w:p w14:paraId="695E8FA3" w14:textId="2553FC33" w:rsidR="00692E4D" w:rsidRDefault="00B42D6B" w:rsidP="00692E4D">
                <w:pPr>
                  <w:ind w:left="0" w:firstLine="0"/>
                  <w:rPr>
                    <w:b/>
                  </w:rPr>
                </w:pPr>
                <w:proofErr w:type="spellStart"/>
                <w:r>
                  <w:rPr>
                    <w:rFonts w:ascii="Helvetica" w:eastAsiaTheme="minorHAnsi" w:hAnsi="Helvetica" w:cs="Helvetica"/>
                    <w:sz w:val="24"/>
                    <w:szCs w:val="24"/>
                  </w:rPr>
                  <w:t>an</w:t>
                </w:r>
                <w:r w:rsidR="005773EE">
                  <w:rPr>
                    <w:rFonts w:ascii="Helvetica" w:eastAsiaTheme="minorHAnsi" w:hAnsi="Helvetica" w:cs="Helvetica"/>
                    <w:sz w:val="24"/>
                    <w:szCs w:val="24"/>
                  </w:rPr>
                  <w:t>ti fungal</w:t>
                </w:r>
                <w:proofErr w:type="spellEnd"/>
                <w:r w:rsidR="005773EE">
                  <w:rPr>
                    <w:rFonts w:ascii="Helvetica" w:eastAsiaTheme="minorHAnsi" w:hAnsi="Helvetica" w:cs="Helvetica"/>
                    <w:sz w:val="24"/>
                    <w:szCs w:val="24"/>
                  </w:rPr>
                  <w:t xml:space="preserve"> medication</w:t>
                </w:r>
              </w:p>
            </w:tc>
          </w:sdtContent>
        </w:sdt>
      </w:tr>
      <w:tr w:rsidR="00692E4D" w14:paraId="0AC92428" w14:textId="77777777" w:rsidTr="002E6FF2">
        <w:tc>
          <w:tcPr>
            <w:tcW w:w="8640" w:type="dxa"/>
          </w:tcPr>
          <w:p w14:paraId="3FA3D257" w14:textId="77777777" w:rsidR="00692E4D" w:rsidRDefault="00692E4D" w:rsidP="00692E4D">
            <w:pPr>
              <w:ind w:left="0" w:firstLine="0"/>
              <w:rPr>
                <w:b/>
              </w:rPr>
            </w:pPr>
            <w:r>
              <w:rPr>
                <w:b/>
              </w:rPr>
              <w:t>C:</w:t>
            </w:r>
          </w:p>
        </w:tc>
      </w:tr>
      <w:tr w:rsidR="00692E4D" w14:paraId="0C491AF1" w14:textId="77777777" w:rsidTr="002E6FF2">
        <w:sdt>
          <w:sdtPr>
            <w:rPr>
              <w:b/>
            </w:rPr>
            <w:id w:val="2101905041"/>
            <w:placeholder>
              <w:docPart w:val="A4680AC4DEF54CC7849DE12213A3FF7E"/>
            </w:placeholder>
          </w:sdtPr>
          <w:sdtEndPr/>
          <w:sdtContent>
            <w:tc>
              <w:tcPr>
                <w:tcW w:w="8640" w:type="dxa"/>
              </w:tcPr>
              <w:p w14:paraId="617CD01F" w14:textId="7F232589" w:rsidR="00692E4D" w:rsidRDefault="00ED4A02" w:rsidP="00692E4D">
                <w:pPr>
                  <w:ind w:left="0" w:firstLine="0"/>
                  <w:rPr>
                    <w:b/>
                  </w:rPr>
                </w:pPr>
                <w:r>
                  <w:rPr>
                    <w:rFonts w:ascii="Helvetica" w:eastAsiaTheme="minorHAnsi" w:hAnsi="Helvetica" w:cs="Helvetica"/>
                    <w:sz w:val="24"/>
                    <w:szCs w:val="24"/>
                  </w:rPr>
                  <w:t>Using Chlorhexidine Rinse</w:t>
                </w:r>
              </w:p>
            </w:tc>
          </w:sdtContent>
        </w:sdt>
      </w:tr>
      <w:tr w:rsidR="00692E4D" w14:paraId="4132F503" w14:textId="77777777" w:rsidTr="002E6FF2">
        <w:tc>
          <w:tcPr>
            <w:tcW w:w="8640" w:type="dxa"/>
          </w:tcPr>
          <w:p w14:paraId="6B9B55AE" w14:textId="77777777" w:rsidR="00692E4D" w:rsidRDefault="00692E4D" w:rsidP="00692E4D">
            <w:pPr>
              <w:ind w:left="0" w:firstLine="0"/>
              <w:rPr>
                <w:b/>
              </w:rPr>
            </w:pPr>
            <w:r>
              <w:rPr>
                <w:b/>
              </w:rPr>
              <w:t>O:</w:t>
            </w:r>
          </w:p>
        </w:tc>
      </w:tr>
      <w:tr w:rsidR="00692E4D" w14:paraId="0494E51A" w14:textId="77777777" w:rsidTr="002E6FF2">
        <w:sdt>
          <w:sdtPr>
            <w:rPr>
              <w:b/>
            </w:rPr>
            <w:id w:val="1006642820"/>
            <w:placeholder>
              <w:docPart w:val="491FF049B12E4104A025C1A006DFA7B9"/>
            </w:placeholder>
          </w:sdtPr>
          <w:sdtEndPr/>
          <w:sdtContent>
            <w:tc>
              <w:tcPr>
                <w:tcW w:w="8640" w:type="dxa"/>
              </w:tcPr>
              <w:p w14:paraId="5AEE5738" w14:textId="173FE651" w:rsidR="00692E4D" w:rsidRDefault="005773EE" w:rsidP="00692E4D">
                <w:pPr>
                  <w:ind w:left="0" w:firstLine="0"/>
                  <w:rPr>
                    <w:b/>
                  </w:rPr>
                </w:pPr>
                <w:r>
                  <w:rPr>
                    <w:rFonts w:ascii="Helvetica" w:eastAsiaTheme="minorHAnsi" w:hAnsi="Helvetica" w:cs="Helvetica"/>
                    <w:sz w:val="24"/>
                    <w:szCs w:val="24"/>
                  </w:rPr>
                  <w:t>resolve papillary hyperplasia</w:t>
                </w:r>
              </w:p>
            </w:tc>
          </w:sdtContent>
        </w:sdt>
      </w:tr>
      <w:tr w:rsidR="00692E4D" w14:paraId="45D78A64" w14:textId="77777777" w:rsidTr="002E6FF2">
        <w:tc>
          <w:tcPr>
            <w:tcW w:w="8640" w:type="dxa"/>
          </w:tcPr>
          <w:p w14:paraId="5F25BD2F" w14:textId="77777777" w:rsidR="00692E4D" w:rsidRDefault="00692E4D" w:rsidP="00692E4D">
            <w:pPr>
              <w:ind w:left="0" w:firstLine="0"/>
              <w:rPr>
                <w:b/>
              </w:rPr>
            </w:pPr>
            <w:r w:rsidRPr="00974240">
              <w:rPr>
                <w:b/>
              </w:rPr>
              <w:t>PICO Formatted Question:</w:t>
            </w:r>
          </w:p>
        </w:tc>
      </w:tr>
      <w:tr w:rsidR="00692E4D" w14:paraId="04814ABE" w14:textId="77777777" w:rsidTr="002E6FF2">
        <w:sdt>
          <w:sdtPr>
            <w:rPr>
              <w:b/>
            </w:rPr>
            <w:id w:val="298496509"/>
            <w:placeholder>
              <w:docPart w:val="58AC952842CD48FCA1D1B8F39F5BBACF"/>
            </w:placeholder>
          </w:sdtPr>
          <w:sdtEndPr/>
          <w:sdtContent>
            <w:tc>
              <w:tcPr>
                <w:tcW w:w="8640" w:type="dxa"/>
              </w:tcPr>
              <w:p w14:paraId="78E501C1" w14:textId="0932A897" w:rsidR="00692E4D" w:rsidRPr="00ED4A02" w:rsidRDefault="00ED4A02" w:rsidP="00ED4A02">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Among geriatric patients with denture stomatitis, also known as inflammatory papillary hyperplasia, are antifungal medications superior at reducing denture stomatitis as compared to cleaning the dentures with a Chlorhexidine rinse?</w:t>
                </w:r>
              </w:p>
            </w:tc>
          </w:sdtContent>
        </w:sdt>
      </w:tr>
      <w:tr w:rsidR="00692E4D" w14:paraId="4A268623" w14:textId="77777777" w:rsidTr="002E6FF2">
        <w:tc>
          <w:tcPr>
            <w:tcW w:w="8640" w:type="dxa"/>
          </w:tcPr>
          <w:p w14:paraId="6F1D17CA" w14:textId="77777777" w:rsidR="00692E4D" w:rsidRDefault="00692E4D" w:rsidP="00692E4D">
            <w:pPr>
              <w:ind w:left="0" w:firstLine="0"/>
              <w:rPr>
                <w:b/>
              </w:rPr>
            </w:pPr>
            <w:r>
              <w:rPr>
                <w:b/>
              </w:rPr>
              <w:t>Clinical Bottom Line:</w:t>
            </w:r>
          </w:p>
        </w:tc>
      </w:tr>
      <w:tr w:rsidR="00692E4D" w14:paraId="418F1CFC" w14:textId="77777777" w:rsidTr="002E6FF2">
        <w:sdt>
          <w:sdtPr>
            <w:rPr>
              <w:b/>
            </w:rPr>
            <w:id w:val="-510995683"/>
            <w:placeholder>
              <w:docPart w:val="12269E3C445F4AFF9F69E274B92646A1"/>
            </w:placeholder>
          </w:sdtPr>
          <w:sdtEndPr/>
          <w:sdtContent>
            <w:tc>
              <w:tcPr>
                <w:tcW w:w="8640" w:type="dxa"/>
              </w:tcPr>
              <w:p w14:paraId="42F4B9F7" w14:textId="112CFBB4" w:rsidR="00692E4D" w:rsidRPr="00B42D6B" w:rsidRDefault="00B42D6B" w:rsidP="00B42D6B">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 xml:space="preserve">What is the success of using antifungal medication to reduce papillary hyperplasia as compared to </w:t>
                </w:r>
                <w:r w:rsidR="00ED4A02">
                  <w:rPr>
                    <w:rFonts w:ascii="Arial" w:hAnsi="Arial" w:cs="Arial"/>
                    <w:color w:val="544C49"/>
                    <w:sz w:val="21"/>
                    <w:szCs w:val="21"/>
                    <w:shd w:val="clear" w:color="auto" w:fill="FFFFFF"/>
                  </w:rPr>
                  <w:t>using a chlorhexidine rinse?</w:t>
                </w:r>
              </w:p>
            </w:tc>
          </w:sdtContent>
        </w:sdt>
      </w:tr>
      <w:tr w:rsidR="00692E4D" w14:paraId="05096A50" w14:textId="77777777" w:rsidTr="002E6FF2">
        <w:tc>
          <w:tcPr>
            <w:tcW w:w="8640" w:type="dxa"/>
          </w:tcPr>
          <w:p w14:paraId="2A57CABC" w14:textId="77777777" w:rsidR="00692E4D" w:rsidRDefault="00692E4D" w:rsidP="00692E4D">
            <w:pPr>
              <w:ind w:left="0" w:firstLine="0"/>
              <w:rPr>
                <w:b/>
              </w:rPr>
            </w:pPr>
            <w:r>
              <w:rPr>
                <w:b/>
              </w:rPr>
              <w:t xml:space="preserve">Date(s) of Search:  </w:t>
            </w:r>
          </w:p>
        </w:tc>
      </w:tr>
      <w:tr w:rsidR="00692E4D" w14:paraId="1B302630" w14:textId="77777777" w:rsidTr="002E6FF2">
        <w:sdt>
          <w:sdtPr>
            <w:rPr>
              <w:b/>
            </w:rPr>
            <w:id w:val="-342713550"/>
            <w:placeholder>
              <w:docPart w:val="466C71B47DF74921A6B47A58D402D919"/>
            </w:placeholder>
          </w:sdtPr>
          <w:sdtEndPr/>
          <w:sdtContent>
            <w:tc>
              <w:tcPr>
                <w:tcW w:w="8640" w:type="dxa"/>
              </w:tcPr>
              <w:p w14:paraId="554034A3" w14:textId="086B8FA3" w:rsidR="00692E4D" w:rsidRDefault="00B42D6B" w:rsidP="00692E4D">
                <w:pPr>
                  <w:ind w:left="0" w:firstLine="0"/>
                  <w:rPr>
                    <w:b/>
                  </w:rPr>
                </w:pPr>
                <w:r>
                  <w:rPr>
                    <w:b/>
                  </w:rPr>
                  <w:t>Oct 1</w:t>
                </w:r>
                <w:r w:rsidR="00A15AEA">
                  <w:rPr>
                    <w:b/>
                  </w:rPr>
                  <w:t xml:space="preserve"> 5</w:t>
                </w:r>
                <w:r>
                  <w:rPr>
                    <w:b/>
                  </w:rPr>
                  <w:t xml:space="preserve"> and </w:t>
                </w:r>
                <w:r w:rsidR="00A15AEA">
                  <w:rPr>
                    <w:b/>
                  </w:rPr>
                  <w:t>7th</w:t>
                </w:r>
              </w:p>
            </w:tc>
          </w:sdtContent>
        </w:sdt>
      </w:tr>
      <w:tr w:rsidR="00692E4D" w14:paraId="2400CDFA" w14:textId="77777777" w:rsidTr="002E6FF2">
        <w:tc>
          <w:tcPr>
            <w:tcW w:w="8640" w:type="dxa"/>
          </w:tcPr>
          <w:p w14:paraId="2135B22B" w14:textId="77777777" w:rsidR="00692E4D" w:rsidRDefault="00692E4D" w:rsidP="00692E4D">
            <w:pPr>
              <w:ind w:left="0" w:firstLine="0"/>
              <w:rPr>
                <w:b/>
              </w:rPr>
            </w:pPr>
            <w:r w:rsidRPr="00974240">
              <w:rPr>
                <w:b/>
              </w:rPr>
              <w:t>Database(s) Used:</w:t>
            </w:r>
          </w:p>
        </w:tc>
      </w:tr>
      <w:tr w:rsidR="00692E4D" w14:paraId="3DE36825" w14:textId="77777777" w:rsidTr="002E6FF2">
        <w:sdt>
          <w:sdtPr>
            <w:rPr>
              <w:b/>
            </w:rPr>
            <w:id w:val="-715277583"/>
            <w:placeholder>
              <w:docPart w:val="6AB78782A9C14C6FA3D51C027BBFB25B"/>
            </w:placeholder>
          </w:sdtPr>
          <w:sdtEndPr/>
          <w:sdtContent>
            <w:tc>
              <w:tcPr>
                <w:tcW w:w="8640" w:type="dxa"/>
              </w:tcPr>
              <w:p w14:paraId="4DEAA5B1" w14:textId="50875E25" w:rsidR="00692E4D" w:rsidRPr="00974240" w:rsidRDefault="00B42D6B" w:rsidP="00692E4D">
                <w:pPr>
                  <w:ind w:left="0" w:firstLine="0"/>
                  <w:rPr>
                    <w:b/>
                  </w:rPr>
                </w:pPr>
                <w:r>
                  <w:rPr>
                    <w:b/>
                  </w:rPr>
                  <w:t xml:space="preserve">PubMed, </w:t>
                </w:r>
                <w:r w:rsidR="001E2825">
                  <w:rPr>
                    <w:b/>
                  </w:rPr>
                  <w:t>Wiley Online Library, Elsevier</w:t>
                </w:r>
              </w:p>
            </w:tc>
          </w:sdtContent>
        </w:sdt>
      </w:tr>
      <w:tr w:rsidR="00692E4D" w14:paraId="3C83D293" w14:textId="77777777" w:rsidTr="002E6FF2">
        <w:tc>
          <w:tcPr>
            <w:tcW w:w="8640" w:type="dxa"/>
          </w:tcPr>
          <w:p w14:paraId="581F1C0C" w14:textId="77777777" w:rsidR="00692E4D" w:rsidRPr="00974240" w:rsidRDefault="00692E4D" w:rsidP="00692E4D">
            <w:pPr>
              <w:ind w:left="0" w:firstLine="0"/>
              <w:rPr>
                <w:b/>
              </w:rPr>
            </w:pPr>
            <w:r w:rsidRPr="00974240">
              <w:rPr>
                <w:b/>
              </w:rPr>
              <w:t>Search Strategy/Keywords:</w:t>
            </w:r>
          </w:p>
        </w:tc>
      </w:tr>
      <w:tr w:rsidR="00692E4D" w14:paraId="25F14F5F" w14:textId="77777777" w:rsidTr="002E6FF2">
        <w:sdt>
          <w:sdtPr>
            <w:rPr>
              <w:b/>
            </w:rPr>
            <w:id w:val="-231853169"/>
            <w:placeholder>
              <w:docPart w:val="1A95CA3E8ED24FABAB9FCF2456258FBC"/>
            </w:placeholder>
          </w:sdtPr>
          <w:sdtEndPr/>
          <w:sdtContent>
            <w:tc>
              <w:tcPr>
                <w:tcW w:w="8640" w:type="dxa"/>
              </w:tcPr>
              <w:p w14:paraId="28321F8E" w14:textId="2C5DE0DA" w:rsidR="00692E4D" w:rsidRPr="00974240" w:rsidRDefault="006622C8" w:rsidP="00692E4D">
                <w:pPr>
                  <w:ind w:left="0" w:firstLine="0"/>
                  <w:rPr>
                    <w:b/>
                  </w:rPr>
                </w:pPr>
                <w:r>
                  <w:rPr>
                    <w:b/>
                  </w:rPr>
                  <w:t>Denture Stomatitis Treatment, Antifungal Denture Treatment</w:t>
                </w:r>
                <w:r w:rsidR="001E2825">
                  <w:rPr>
                    <w:b/>
                  </w:rPr>
                  <w:t>, Denture Stomatitis Chlorhexidine</w:t>
                </w:r>
              </w:p>
            </w:tc>
          </w:sdtContent>
        </w:sdt>
      </w:tr>
      <w:tr w:rsidR="00692E4D" w14:paraId="5A89A42E" w14:textId="77777777" w:rsidTr="002E6FF2">
        <w:tc>
          <w:tcPr>
            <w:tcW w:w="8640" w:type="dxa"/>
          </w:tcPr>
          <w:p w14:paraId="357EBF9C" w14:textId="77777777" w:rsidR="00692E4D" w:rsidRPr="00974240" w:rsidRDefault="00692E4D" w:rsidP="00692E4D">
            <w:pPr>
              <w:ind w:left="0" w:firstLine="0"/>
              <w:rPr>
                <w:b/>
              </w:rPr>
            </w:pPr>
            <w:r>
              <w:rPr>
                <w:b/>
              </w:rPr>
              <w:t>MESH terms used:</w:t>
            </w:r>
          </w:p>
        </w:tc>
      </w:tr>
      <w:tr w:rsidR="00692E4D" w14:paraId="6F62BFFF" w14:textId="77777777" w:rsidTr="002E6FF2">
        <w:sdt>
          <w:sdtPr>
            <w:rPr>
              <w:b/>
            </w:rPr>
            <w:id w:val="1890758709"/>
            <w:placeholder>
              <w:docPart w:val="7E910305951F4A7C93AA7626015B1AED"/>
            </w:placeholder>
          </w:sdtPr>
          <w:sdtEndPr/>
          <w:sdtContent>
            <w:tc>
              <w:tcPr>
                <w:tcW w:w="8640" w:type="dxa"/>
              </w:tcPr>
              <w:p w14:paraId="776DF6FB" w14:textId="7E3C7139" w:rsidR="00695D14" w:rsidRDefault="006622C8" w:rsidP="00695D14">
                <w:pPr>
                  <w:numPr>
                    <w:ilvl w:val="0"/>
                    <w:numId w:val="10"/>
                  </w:numPr>
                  <w:rPr>
                    <w:b/>
                  </w:rPr>
                </w:pPr>
                <w:r>
                  <w:rPr>
                    <w:b/>
                  </w:rPr>
                  <w:t>Stomatitis</w:t>
                </w:r>
              </w:p>
              <w:p w14:paraId="35B20306" w14:textId="77777777" w:rsidR="00695D14" w:rsidRDefault="006622C8" w:rsidP="00695D14">
                <w:pPr>
                  <w:numPr>
                    <w:ilvl w:val="0"/>
                    <w:numId w:val="10"/>
                  </w:numPr>
                  <w:rPr>
                    <w:b/>
                  </w:rPr>
                </w:pPr>
                <w:r>
                  <w:rPr>
                    <w:b/>
                  </w:rPr>
                  <w:t>Stomatitis, Denture*</w:t>
                </w:r>
              </w:p>
              <w:p w14:paraId="25AF0C8B" w14:textId="77777777" w:rsidR="00695D14" w:rsidRDefault="006622C8" w:rsidP="00695D14">
                <w:pPr>
                  <w:numPr>
                    <w:ilvl w:val="0"/>
                    <w:numId w:val="10"/>
                  </w:numPr>
                  <w:rPr>
                    <w:b/>
                  </w:rPr>
                </w:pPr>
                <w:r>
                  <w:rPr>
                    <w:b/>
                  </w:rPr>
                  <w:t>Denture, Complet</w:t>
                </w:r>
                <w:r w:rsidR="00F85C15">
                  <w:rPr>
                    <w:b/>
                  </w:rPr>
                  <w:t>e</w:t>
                </w:r>
              </w:p>
              <w:p w14:paraId="5F8114AE" w14:textId="77777777" w:rsidR="00695D14" w:rsidRDefault="00695D14" w:rsidP="00695D14">
                <w:pPr>
                  <w:numPr>
                    <w:ilvl w:val="0"/>
                    <w:numId w:val="10"/>
                  </w:numPr>
                  <w:rPr>
                    <w:b/>
                  </w:rPr>
                </w:pPr>
                <w:r w:rsidRPr="00695D14">
                  <w:rPr>
                    <w:b/>
                  </w:rPr>
                  <w:t>Candidiasis, Oral / therapy</w:t>
                </w:r>
              </w:p>
              <w:p w14:paraId="711B03AC" w14:textId="2887CCFC" w:rsidR="00695D14" w:rsidRDefault="00695D14" w:rsidP="00695D14">
                <w:pPr>
                  <w:numPr>
                    <w:ilvl w:val="0"/>
                    <w:numId w:val="10"/>
                  </w:numPr>
                  <w:rPr>
                    <w:b/>
                  </w:rPr>
                </w:pPr>
                <w:r w:rsidRPr="00695D14">
                  <w:rPr>
                    <w:b/>
                  </w:rPr>
                  <w:t>Stomatitis, Denture / drug therapy*</w:t>
                </w:r>
              </w:p>
              <w:p w14:paraId="7CCFA574" w14:textId="7D819D93" w:rsidR="001E2825" w:rsidRPr="001E2825" w:rsidRDefault="001E2825" w:rsidP="001E2825">
                <w:pPr>
                  <w:numPr>
                    <w:ilvl w:val="0"/>
                    <w:numId w:val="10"/>
                  </w:numPr>
                  <w:rPr>
                    <w:b/>
                  </w:rPr>
                </w:pPr>
                <w:r w:rsidRPr="001E2825">
                  <w:rPr>
                    <w:b/>
                  </w:rPr>
                  <w:t>Chlorhexidine / administration &amp; dosag</w:t>
                </w:r>
                <w:r>
                  <w:rPr>
                    <w:b/>
                  </w:rPr>
                  <w:t>e</w:t>
                </w:r>
              </w:p>
              <w:p w14:paraId="6D6C50C0" w14:textId="3468C69C" w:rsidR="00692E4D" w:rsidRPr="00695D14" w:rsidRDefault="00692E4D" w:rsidP="00695D14">
                <w:pPr>
                  <w:ind w:firstLine="0"/>
                  <w:rPr>
                    <w:b/>
                  </w:rPr>
                </w:pPr>
              </w:p>
            </w:tc>
          </w:sdtContent>
        </w:sdt>
      </w:tr>
      <w:tr w:rsidR="00692E4D" w14:paraId="70DE3B4D" w14:textId="77777777" w:rsidTr="002E6FF2">
        <w:tc>
          <w:tcPr>
            <w:tcW w:w="8640" w:type="dxa"/>
          </w:tcPr>
          <w:p w14:paraId="3A6C895B" w14:textId="77777777" w:rsidR="00692E4D" w:rsidRPr="00974240" w:rsidRDefault="00692E4D" w:rsidP="00692E4D">
            <w:pPr>
              <w:ind w:left="0" w:firstLine="0"/>
              <w:rPr>
                <w:b/>
              </w:rPr>
            </w:pPr>
            <w:r w:rsidRPr="00974240">
              <w:rPr>
                <w:b/>
              </w:rPr>
              <w:lastRenderedPageBreak/>
              <w:t>Article(s) Cited:</w:t>
            </w:r>
          </w:p>
        </w:tc>
      </w:tr>
      <w:tr w:rsidR="00692E4D" w14:paraId="4B62B23B" w14:textId="77777777" w:rsidTr="002E6FF2">
        <w:sdt>
          <w:sdtPr>
            <w:rPr>
              <w:b/>
            </w:rPr>
            <w:id w:val="-938752678"/>
            <w:placeholder>
              <w:docPart w:val="E8F2534F808F4ECBB4F5D259E7F4B4F2"/>
            </w:placeholder>
          </w:sdtPr>
          <w:sdtEndPr/>
          <w:sdtContent>
            <w:tc>
              <w:tcPr>
                <w:tcW w:w="8640" w:type="dxa"/>
              </w:tcPr>
              <w:sdt>
                <w:sdtPr>
                  <w:rPr>
                    <w:b/>
                  </w:rPr>
                  <w:id w:val="-2098016349"/>
                  <w:placeholder>
                    <w:docPart w:val="5BDC5BBBB6163A45B6FAF1ED5A99D23A"/>
                  </w:placeholder>
                </w:sdtPr>
                <w:sdtEndPr>
                  <w:rPr>
                    <w:rFonts w:ascii="Times New Roman" w:hAnsi="Times New Roman"/>
                    <w:b w:val="0"/>
                    <w:sz w:val="24"/>
                    <w:szCs w:val="24"/>
                  </w:rPr>
                </w:sdtEndPr>
                <w:sdtContent>
                  <w:p w14:paraId="557CB811" w14:textId="77777777" w:rsidR="00A15AEA" w:rsidRPr="00E33BFA" w:rsidRDefault="00A15AEA" w:rsidP="00A15AEA">
                    <w:pPr>
                      <w:ind w:left="360" w:firstLine="0"/>
                      <w:rPr>
                        <w:rFonts w:ascii="Times New Roman" w:hAnsi="Times New Roman"/>
                      </w:rPr>
                    </w:pPr>
                    <w:r w:rsidRPr="00E33BFA">
                      <w:rPr>
                        <w:rFonts w:ascii="Times New Roman" w:hAnsi="Times New Roman"/>
                        <w:color w:val="595959"/>
                      </w:rPr>
                      <w:t xml:space="preserve">Yarborough A, Cooper L, </w:t>
                    </w:r>
                    <w:proofErr w:type="spellStart"/>
                    <w:r w:rsidRPr="00E33BFA">
                      <w:rPr>
                        <w:rFonts w:ascii="Times New Roman" w:hAnsi="Times New Roman"/>
                        <w:color w:val="595959"/>
                      </w:rPr>
                      <w:t>Duqum</w:t>
                    </w:r>
                    <w:proofErr w:type="spellEnd"/>
                    <w:r w:rsidRPr="00E33BFA">
                      <w:rPr>
                        <w:rFonts w:ascii="Times New Roman" w:hAnsi="Times New Roman"/>
                        <w:color w:val="595959"/>
                      </w:rPr>
                      <w:t xml:space="preserve"> I, </w:t>
                    </w:r>
                    <w:proofErr w:type="spellStart"/>
                    <w:r w:rsidRPr="00E33BFA">
                      <w:rPr>
                        <w:rFonts w:ascii="Times New Roman" w:hAnsi="Times New Roman"/>
                        <w:color w:val="595959"/>
                      </w:rPr>
                      <w:t>Mendonça</w:t>
                    </w:r>
                    <w:proofErr w:type="spellEnd"/>
                    <w:r w:rsidRPr="00E33BFA">
                      <w:rPr>
                        <w:rFonts w:ascii="Times New Roman" w:hAnsi="Times New Roman"/>
                        <w:color w:val="595959"/>
                      </w:rPr>
                      <w:t xml:space="preserve"> G, McGraw K, Stoner L. </w:t>
                    </w:r>
                    <w:r w:rsidRPr="00E33BFA">
                      <w:rPr>
                        <w:rFonts w:ascii="Times New Roman" w:hAnsi="Times New Roman"/>
                        <w:b/>
                        <w:bCs/>
                        <w:color w:val="595959"/>
                      </w:rPr>
                      <w:t>Evidence Regarding the Treatment of Denture Stomatitis</w:t>
                    </w:r>
                    <w:r w:rsidRPr="00E33BFA">
                      <w:rPr>
                        <w:rFonts w:ascii="Times New Roman" w:hAnsi="Times New Roman"/>
                        <w:color w:val="595959"/>
                      </w:rPr>
                      <w:t xml:space="preserve">. J </w:t>
                    </w:r>
                    <w:proofErr w:type="spellStart"/>
                    <w:r w:rsidRPr="00E33BFA">
                      <w:rPr>
                        <w:rFonts w:ascii="Times New Roman" w:hAnsi="Times New Roman"/>
                        <w:color w:val="595959"/>
                      </w:rPr>
                      <w:t>Prosthodont</w:t>
                    </w:r>
                    <w:proofErr w:type="spellEnd"/>
                    <w:r w:rsidRPr="00E33BFA">
                      <w:rPr>
                        <w:rFonts w:ascii="Times New Roman" w:hAnsi="Times New Roman"/>
                        <w:color w:val="595959"/>
                      </w:rPr>
                      <w:t>. 2016 Jun;25(4):288-301</w:t>
                    </w:r>
                  </w:p>
                  <w:p w14:paraId="36C12C45" w14:textId="77777777" w:rsidR="00A15AEA" w:rsidRPr="00E33BFA" w:rsidRDefault="00A15AEA" w:rsidP="00A15AEA">
                    <w:pPr>
                      <w:ind w:left="0" w:firstLine="0"/>
                      <w:rPr>
                        <w:rFonts w:ascii="Times New Roman" w:hAnsi="Times New Roman"/>
                        <w:color w:val="000000" w:themeColor="text1"/>
                      </w:rPr>
                    </w:pPr>
                  </w:p>
                  <w:p w14:paraId="2BCC14DB" w14:textId="77777777" w:rsidR="00A15AEA" w:rsidRPr="00E33BFA" w:rsidRDefault="00A15AEA" w:rsidP="00A15AEA">
                    <w:pPr>
                      <w:ind w:left="360" w:firstLine="0"/>
                      <w:rPr>
                        <w:rFonts w:ascii="Times New Roman" w:hAnsi="Times New Roman"/>
                      </w:rPr>
                    </w:pPr>
                    <w:proofErr w:type="spellStart"/>
                    <w:r w:rsidRPr="00E33BFA">
                      <w:rPr>
                        <w:rFonts w:ascii="Times New Roman" w:hAnsi="Times New Roman"/>
                        <w:color w:val="595959"/>
                      </w:rPr>
                      <w:t>Emami</w:t>
                    </w:r>
                    <w:proofErr w:type="spellEnd"/>
                    <w:r w:rsidRPr="00E33BFA">
                      <w:rPr>
                        <w:rFonts w:ascii="Times New Roman" w:hAnsi="Times New Roman"/>
                        <w:color w:val="595959"/>
                      </w:rPr>
                      <w:t xml:space="preserve"> E, </w:t>
                    </w:r>
                    <w:proofErr w:type="spellStart"/>
                    <w:r w:rsidRPr="00E33BFA">
                      <w:rPr>
                        <w:rFonts w:ascii="Times New Roman" w:hAnsi="Times New Roman"/>
                        <w:color w:val="595959"/>
                      </w:rPr>
                      <w:t>Kabawat</w:t>
                    </w:r>
                    <w:proofErr w:type="spellEnd"/>
                    <w:r w:rsidRPr="00E33BFA">
                      <w:rPr>
                        <w:rFonts w:ascii="Times New Roman" w:hAnsi="Times New Roman"/>
                        <w:color w:val="595959"/>
                      </w:rPr>
                      <w:t xml:space="preserve"> M, </w:t>
                    </w:r>
                    <w:proofErr w:type="spellStart"/>
                    <w:r w:rsidRPr="00E33BFA">
                      <w:rPr>
                        <w:rFonts w:ascii="Times New Roman" w:hAnsi="Times New Roman"/>
                        <w:color w:val="595959"/>
                      </w:rPr>
                      <w:t>Rompre</w:t>
                    </w:r>
                    <w:proofErr w:type="spellEnd"/>
                    <w:r w:rsidRPr="00E33BFA">
                      <w:rPr>
                        <w:rFonts w:ascii="Times New Roman" w:hAnsi="Times New Roman"/>
                        <w:color w:val="595959"/>
                      </w:rPr>
                      <w:t xml:space="preserve"> PH, </w:t>
                    </w:r>
                    <w:proofErr w:type="spellStart"/>
                    <w:r w:rsidRPr="00E33BFA">
                      <w:rPr>
                        <w:rFonts w:ascii="Times New Roman" w:hAnsi="Times New Roman"/>
                        <w:color w:val="595959"/>
                      </w:rPr>
                      <w:t>Feine</w:t>
                    </w:r>
                    <w:proofErr w:type="spellEnd"/>
                    <w:r w:rsidRPr="00E33BFA">
                      <w:rPr>
                        <w:rFonts w:ascii="Times New Roman" w:hAnsi="Times New Roman"/>
                        <w:color w:val="595959"/>
                      </w:rPr>
                      <w:t xml:space="preserve"> JS. </w:t>
                    </w:r>
                    <w:r w:rsidRPr="00E33BFA">
                      <w:rPr>
                        <w:rFonts w:ascii="Times New Roman" w:hAnsi="Times New Roman"/>
                        <w:b/>
                        <w:bCs/>
                        <w:color w:val="595959"/>
                      </w:rPr>
                      <w:t>Linking evidence to treatment for denture stomatitis: a meta-analysis of randomized controlled trials.</w:t>
                    </w:r>
                    <w:r w:rsidRPr="00E33BFA">
                      <w:rPr>
                        <w:rFonts w:ascii="Times New Roman" w:hAnsi="Times New Roman"/>
                        <w:color w:val="595959"/>
                      </w:rPr>
                      <w:t xml:space="preserve"> J Dent. 2014 Feb;42(2):99-106. </w:t>
                    </w:r>
                  </w:p>
                  <w:p w14:paraId="39185021" w14:textId="77777777" w:rsidR="00A15AEA" w:rsidRPr="00E33BFA" w:rsidRDefault="00A15AEA" w:rsidP="00A15AEA">
                    <w:pPr>
                      <w:ind w:left="0" w:firstLine="0"/>
                      <w:rPr>
                        <w:rFonts w:ascii="Times New Roman" w:hAnsi="Times New Roman"/>
                        <w:color w:val="000000" w:themeColor="text1"/>
                      </w:rPr>
                    </w:pPr>
                  </w:p>
                  <w:p w14:paraId="1895F19C" w14:textId="21D2FFF4" w:rsidR="00692E4D" w:rsidRPr="00A15AEA" w:rsidRDefault="00A15AEA" w:rsidP="00A15AEA">
                    <w:pPr>
                      <w:ind w:left="360" w:firstLine="0"/>
                      <w:rPr>
                        <w:rFonts w:ascii="Times New Roman" w:hAnsi="Times New Roman"/>
                      </w:rPr>
                    </w:pPr>
                    <w:r w:rsidRPr="00E33BFA">
                      <w:rPr>
                        <w:rFonts w:ascii="Times New Roman" w:hAnsi="Times New Roman"/>
                        <w:color w:val="595959"/>
                      </w:rPr>
                      <w:t xml:space="preserve">Kulak Y, </w:t>
                    </w:r>
                    <w:proofErr w:type="spellStart"/>
                    <w:r w:rsidRPr="00E33BFA">
                      <w:rPr>
                        <w:rFonts w:ascii="Times New Roman" w:hAnsi="Times New Roman"/>
                        <w:color w:val="595959"/>
                      </w:rPr>
                      <w:t>Arikan</w:t>
                    </w:r>
                    <w:proofErr w:type="spellEnd"/>
                    <w:r w:rsidRPr="00E33BFA">
                      <w:rPr>
                        <w:rFonts w:ascii="Times New Roman" w:hAnsi="Times New Roman"/>
                        <w:color w:val="595959"/>
                      </w:rPr>
                      <w:t xml:space="preserve"> A, </w:t>
                    </w:r>
                    <w:proofErr w:type="spellStart"/>
                    <w:r w:rsidRPr="00E33BFA">
                      <w:rPr>
                        <w:rFonts w:ascii="Times New Roman" w:hAnsi="Times New Roman"/>
                        <w:color w:val="595959"/>
                      </w:rPr>
                      <w:t>Delibalta</w:t>
                    </w:r>
                    <w:proofErr w:type="spellEnd"/>
                    <w:r w:rsidRPr="00E33BFA">
                      <w:rPr>
                        <w:rFonts w:ascii="Times New Roman" w:hAnsi="Times New Roman"/>
                        <w:color w:val="595959"/>
                      </w:rPr>
                      <w:t xml:space="preserve"> N. </w:t>
                    </w:r>
                    <w:r w:rsidRPr="00E33BFA">
                      <w:rPr>
                        <w:rFonts w:ascii="Times New Roman" w:hAnsi="Times New Roman"/>
                        <w:b/>
                        <w:bCs/>
                        <w:color w:val="595959"/>
                      </w:rPr>
                      <w:t>Comparison of three different treatment methods for generalized denture stomatitis.</w:t>
                    </w:r>
                    <w:r w:rsidRPr="00E33BFA">
                      <w:rPr>
                        <w:rFonts w:ascii="Times New Roman" w:hAnsi="Times New Roman"/>
                        <w:color w:val="595959"/>
                      </w:rPr>
                      <w:t xml:space="preserve"> J </w:t>
                    </w:r>
                    <w:proofErr w:type="spellStart"/>
                    <w:r w:rsidRPr="00E33BFA">
                      <w:rPr>
                        <w:rFonts w:ascii="Times New Roman" w:hAnsi="Times New Roman"/>
                        <w:color w:val="595959"/>
                      </w:rPr>
                      <w:t>Prosthet</w:t>
                    </w:r>
                    <w:proofErr w:type="spellEnd"/>
                    <w:r w:rsidRPr="00E33BFA">
                      <w:rPr>
                        <w:rFonts w:ascii="Times New Roman" w:hAnsi="Times New Roman"/>
                        <w:color w:val="595959"/>
                      </w:rPr>
                      <w:t xml:space="preserve"> Dent. 1994 Sep;72(3):283-8.</w:t>
                    </w:r>
                  </w:p>
                </w:sdtContent>
              </w:sdt>
            </w:tc>
          </w:sdtContent>
        </w:sdt>
      </w:tr>
      <w:tr w:rsidR="00692E4D" w14:paraId="074E70C9" w14:textId="77777777" w:rsidTr="002E6FF2">
        <w:tc>
          <w:tcPr>
            <w:tcW w:w="8640" w:type="dxa"/>
          </w:tcPr>
          <w:p w14:paraId="245C62FE" w14:textId="77777777" w:rsidR="00692E4D" w:rsidRPr="00974240" w:rsidRDefault="00692E4D" w:rsidP="00692E4D">
            <w:pPr>
              <w:ind w:left="0" w:firstLine="0"/>
              <w:rPr>
                <w:b/>
              </w:rPr>
            </w:pPr>
            <w:r w:rsidRPr="006A2AEF">
              <w:rPr>
                <w:b/>
              </w:rPr>
              <w:t>Study Design(s):</w:t>
            </w:r>
          </w:p>
        </w:tc>
      </w:tr>
      <w:tr w:rsidR="00692E4D" w14:paraId="09AFF8DB" w14:textId="77777777" w:rsidTr="002E6FF2">
        <w:sdt>
          <w:sdtPr>
            <w:rPr>
              <w:b/>
            </w:rPr>
            <w:id w:val="196748513"/>
            <w:placeholder>
              <w:docPart w:val="205A1B0B443B417CA1D395AFAABA1971"/>
            </w:placeholder>
          </w:sdtPr>
          <w:sdtEndPr/>
          <w:sdtContent>
            <w:tc>
              <w:tcPr>
                <w:tcW w:w="8640" w:type="dxa"/>
              </w:tcPr>
              <w:p w14:paraId="67497F92" w14:textId="18FF692B" w:rsidR="00692E4D" w:rsidRPr="006A2AEF" w:rsidRDefault="00F739F9" w:rsidP="00692E4D">
                <w:pPr>
                  <w:ind w:left="0" w:firstLine="0"/>
                  <w:rPr>
                    <w:b/>
                  </w:rPr>
                </w:pPr>
                <w:r>
                  <w:rPr>
                    <w:b/>
                  </w:rPr>
                  <w:t>Observational design</w:t>
                </w:r>
                <w:r w:rsidR="001E2825">
                  <w:rPr>
                    <w:b/>
                  </w:rPr>
                  <w:t>, Clinical Trial</w:t>
                </w:r>
              </w:p>
            </w:tc>
          </w:sdtContent>
        </w:sdt>
      </w:tr>
      <w:tr w:rsidR="00692E4D" w14:paraId="4A9CC82C" w14:textId="77777777" w:rsidTr="002E6FF2">
        <w:tc>
          <w:tcPr>
            <w:tcW w:w="8640" w:type="dxa"/>
          </w:tcPr>
          <w:p w14:paraId="3EEAA3DA" w14:textId="77777777" w:rsidR="00692E4D" w:rsidRPr="006A2AEF" w:rsidRDefault="00692E4D" w:rsidP="002972EE">
            <w:pPr>
              <w:ind w:left="0" w:firstLine="0"/>
              <w:rPr>
                <w:b/>
              </w:rPr>
            </w:pPr>
            <w:r w:rsidRPr="00974240">
              <w:rPr>
                <w:b/>
              </w:rPr>
              <w:t>Reason for Article Selection:</w:t>
            </w:r>
          </w:p>
        </w:tc>
      </w:tr>
      <w:tr w:rsidR="00692E4D" w14:paraId="61FCD73A" w14:textId="77777777" w:rsidTr="002E6FF2">
        <w:sdt>
          <w:sdtPr>
            <w:rPr>
              <w:b/>
            </w:rPr>
            <w:id w:val="-1249580699"/>
            <w:placeholder>
              <w:docPart w:val="DDFEF09BC79B45F4875E7842D1533882"/>
            </w:placeholder>
          </w:sdtPr>
          <w:sdtEndPr/>
          <w:sdtContent>
            <w:tc>
              <w:tcPr>
                <w:tcW w:w="8640" w:type="dxa"/>
              </w:tcPr>
              <w:p w14:paraId="41EA3810" w14:textId="77777777" w:rsidR="00A15AEA" w:rsidRPr="00E33BFA" w:rsidRDefault="00A15AEA" w:rsidP="00A15AEA">
                <w:pPr>
                  <w:ind w:left="0" w:firstLine="0"/>
                  <w:rPr>
                    <w:rFonts w:ascii="Times New Roman" w:hAnsi="Times New Roman"/>
                    <w:color w:val="000000" w:themeColor="text1"/>
                    <w:sz w:val="20"/>
                    <w:szCs w:val="20"/>
                  </w:rPr>
                </w:pPr>
              </w:p>
              <w:p w14:paraId="5175A703" w14:textId="77777777" w:rsidR="00A15AEA" w:rsidRPr="00E33BFA" w:rsidRDefault="00A15AEA" w:rsidP="00A15AEA">
                <w:pPr>
                  <w:ind w:left="360" w:firstLine="0"/>
                  <w:rPr>
                    <w:rFonts w:ascii="Times New Roman" w:eastAsia="Times New Roman" w:hAnsi="Times New Roman"/>
                    <w:color w:val="000000" w:themeColor="text1"/>
                    <w:sz w:val="20"/>
                    <w:szCs w:val="20"/>
                  </w:rPr>
                </w:pPr>
                <w:r w:rsidRPr="00E33BFA">
                  <w:rPr>
                    <w:rFonts w:ascii="Times New Roman" w:eastAsia="Times New Roman" w:hAnsi="Times New Roman"/>
                    <w:color w:val="000000" w:themeColor="text1"/>
                    <w:sz w:val="20"/>
                    <w:szCs w:val="20"/>
                  </w:rPr>
                  <w:t xml:space="preserve">The article is a systematic review comparing known treatment models on denture stomatitis (DS) based on 67 relevant articles of the subjects. These treatment models included using antifungal medications (local and systemic), disinfectant/cleaners, such as chlorhexidine and more on DS. I picked this article because it seemed like a great analysis between antifungals and chlorhexidine rinse treatments. </w:t>
                </w:r>
              </w:p>
              <w:p w14:paraId="2994F8D4" w14:textId="77777777" w:rsidR="00A15AEA" w:rsidRPr="00E33BFA" w:rsidRDefault="00A15AEA" w:rsidP="00A15AEA">
                <w:pPr>
                  <w:rPr>
                    <w:rFonts w:ascii="Times New Roman" w:hAnsi="Times New Roman"/>
                    <w:color w:val="000000" w:themeColor="text1"/>
                    <w:sz w:val="20"/>
                    <w:szCs w:val="20"/>
                  </w:rPr>
                </w:pPr>
              </w:p>
              <w:p w14:paraId="531AB594" w14:textId="77777777" w:rsidR="00A15AEA" w:rsidRPr="00E33BFA" w:rsidRDefault="00A15AEA" w:rsidP="00A15AEA">
                <w:pPr>
                  <w:ind w:left="360" w:firstLine="0"/>
                  <w:rPr>
                    <w:rFonts w:ascii="Times New Roman" w:hAnsi="Times New Roman"/>
                    <w:color w:val="000000" w:themeColor="text1"/>
                    <w:sz w:val="20"/>
                    <w:szCs w:val="20"/>
                  </w:rPr>
                </w:pPr>
                <w:r w:rsidRPr="00E33BFA">
                  <w:rPr>
                    <w:rFonts w:ascii="Times New Roman" w:hAnsi="Times New Roman"/>
                    <w:color w:val="000000" w:themeColor="text1"/>
                    <w:sz w:val="20"/>
                    <w:szCs w:val="20"/>
                  </w:rPr>
                  <w:t>This article is a clinical trial comparing the use of Chlorhexidine and anti-fungals in patients with denture stomatitis. I picked this article because it compared antifungals and chlorhexidine rinse treatments.</w:t>
                </w:r>
              </w:p>
              <w:p w14:paraId="42B4E36E" w14:textId="77777777" w:rsidR="00A15AEA" w:rsidRPr="00E33BFA" w:rsidRDefault="00A15AEA" w:rsidP="00A15AEA">
                <w:pPr>
                  <w:rPr>
                    <w:rFonts w:ascii="Times New Roman" w:hAnsi="Times New Roman"/>
                    <w:color w:val="000000" w:themeColor="text1"/>
                    <w:sz w:val="20"/>
                    <w:szCs w:val="20"/>
                  </w:rPr>
                </w:pPr>
              </w:p>
              <w:p w14:paraId="3085C5AF" w14:textId="77777777" w:rsidR="00A15AEA" w:rsidRPr="00E33BFA" w:rsidRDefault="00A15AEA" w:rsidP="00A15AEA">
                <w:pPr>
                  <w:ind w:left="360" w:firstLine="0"/>
                  <w:rPr>
                    <w:rFonts w:ascii="Times New Roman" w:hAnsi="Times New Roman"/>
                    <w:color w:val="000000" w:themeColor="text1"/>
                    <w:sz w:val="20"/>
                    <w:szCs w:val="20"/>
                  </w:rPr>
                </w:pPr>
                <w:r w:rsidRPr="00E33BFA">
                  <w:rPr>
                    <w:rFonts w:ascii="Times New Roman" w:hAnsi="Times New Roman"/>
                    <w:color w:val="000000" w:themeColor="text1"/>
                    <w:sz w:val="20"/>
                    <w:szCs w:val="20"/>
                  </w:rPr>
                  <w:t>This article is a clinical trial comparing the use of Chlorhexidine and anti-fungals in patients with denture stomatitis.</w:t>
                </w:r>
              </w:p>
              <w:p w14:paraId="7BB821FD" w14:textId="16FD926F" w:rsidR="00692E4D" w:rsidRPr="00A15AEA" w:rsidRDefault="00692E4D" w:rsidP="00A15AEA">
                <w:pPr>
                  <w:rPr>
                    <w:rFonts w:ascii="Times New Roman" w:hAnsi="Times New Roman"/>
                    <w:color w:val="000000" w:themeColor="text1"/>
                    <w:sz w:val="20"/>
                    <w:szCs w:val="20"/>
                  </w:rPr>
                </w:pPr>
              </w:p>
            </w:tc>
          </w:sdtContent>
        </w:sdt>
      </w:tr>
      <w:tr w:rsidR="00692E4D" w14:paraId="295C9AB2" w14:textId="77777777" w:rsidTr="002E6FF2">
        <w:tc>
          <w:tcPr>
            <w:tcW w:w="8640" w:type="dxa"/>
          </w:tcPr>
          <w:p w14:paraId="3BD9B0B3" w14:textId="77777777" w:rsidR="00692E4D" w:rsidRPr="006A2AEF" w:rsidRDefault="00692E4D" w:rsidP="00692E4D">
            <w:pPr>
              <w:ind w:left="0" w:firstLine="0"/>
              <w:rPr>
                <w:b/>
              </w:rPr>
            </w:pPr>
            <w:r w:rsidRPr="00974240">
              <w:rPr>
                <w:b/>
              </w:rPr>
              <w:t>Article(s) Synopsis:</w:t>
            </w:r>
          </w:p>
        </w:tc>
      </w:tr>
      <w:tr w:rsidR="00692E4D" w14:paraId="11039E5A" w14:textId="77777777" w:rsidTr="002E6FF2">
        <w:sdt>
          <w:sdtPr>
            <w:rPr>
              <w:b/>
            </w:rPr>
            <w:id w:val="-1273706365"/>
            <w:placeholder>
              <w:docPart w:val="CD5085E3943545F0974FA7B375EE1726"/>
            </w:placeholder>
          </w:sdtPr>
          <w:sdtEndPr/>
          <w:sdtContent>
            <w:tc>
              <w:tcPr>
                <w:tcW w:w="8640" w:type="dxa"/>
              </w:tcPr>
              <w:p w14:paraId="10B76AFA" w14:textId="77777777" w:rsidR="00A15AEA" w:rsidRPr="00E33BFA" w:rsidRDefault="00A15AEA" w:rsidP="00A15AEA">
                <w:pPr>
                  <w:rPr>
                    <w:rFonts w:ascii="Times New Roman" w:eastAsia="Times New Roman" w:hAnsi="Times New Roman"/>
                    <w:color w:val="000000" w:themeColor="text1"/>
                    <w:sz w:val="20"/>
                    <w:szCs w:val="20"/>
                  </w:rPr>
                </w:pPr>
                <w:r w:rsidRPr="00E33BFA">
                  <w:rPr>
                    <w:rFonts w:ascii="Times New Roman" w:eastAsia="Times New Roman" w:hAnsi="Times New Roman"/>
                    <w:color w:val="000000" w:themeColor="text1"/>
                    <w:sz w:val="20"/>
                    <w:szCs w:val="20"/>
                  </w:rPr>
                  <w:t xml:space="preserve">This article reviewed 67 relevant articles on treatments for denture stomatitis and attempted to discover the “gold standard” treatment. In its review it found that out of the 36 articles that looked at anti-fungal treatment, 34 claimed that it was effective in reducing DS in a healthy patient. Sixteen articles looked at disinfectants in DS treatment and 13 of these claimed to have improved DS in patients. Although this study is limited because of the small sample sizes of the studies reviewed, majority of the studies did find an improvement in DS in their participants. Based on the review, it seems that there are no significant differences between using antifungal medications and using disinfectants for DS.  </w:t>
                </w:r>
              </w:p>
              <w:p w14:paraId="678FC180" w14:textId="77777777" w:rsidR="00A15AEA" w:rsidRPr="00E33BFA" w:rsidRDefault="00A15AEA" w:rsidP="00A15AEA">
                <w:pPr>
                  <w:rPr>
                    <w:rFonts w:ascii="Times New Roman" w:hAnsi="Times New Roman"/>
                    <w:color w:val="000000" w:themeColor="text1"/>
                    <w:sz w:val="20"/>
                    <w:szCs w:val="20"/>
                  </w:rPr>
                </w:pPr>
              </w:p>
              <w:p w14:paraId="10FF2CAF" w14:textId="77777777" w:rsidR="00A15AEA" w:rsidRPr="00E33BFA" w:rsidRDefault="00A15AEA" w:rsidP="00A15AEA">
                <w:pPr>
                  <w:spacing w:after="200"/>
                  <w:rPr>
                    <w:rFonts w:ascii="Times New Roman" w:eastAsia="Times New Roman" w:hAnsi="Times New Roman"/>
                    <w:color w:val="000000" w:themeColor="text1"/>
                    <w:sz w:val="20"/>
                    <w:szCs w:val="20"/>
                  </w:rPr>
                </w:pPr>
                <w:r w:rsidRPr="00E33BFA">
                  <w:rPr>
                    <w:rFonts w:ascii="Times New Roman" w:eastAsia="Times New Roman" w:hAnsi="Times New Roman"/>
                    <w:color w:val="000000" w:themeColor="text1"/>
                    <w:sz w:val="20"/>
                    <w:szCs w:val="20"/>
                  </w:rPr>
                  <w:t xml:space="preserve">The meta-analysis compared antifungal medications such as Amphotericin B with disinfectants such as, chlorhexidine gluconate, Listerine and hexetidine mouthwash. When comparing amphotericin B to these treatments, no clear difference was observed. The results from this study should be looked at with caution as there were very limited sample sizes found with some flawed methods in some of the studies. Despite this, it can be concluded from this study that disinfectant methods could be used in adjunct or in substitution to antifungal medications. </w:t>
                </w:r>
                <w:r w:rsidRPr="00E33BFA">
                  <w:rPr>
                    <w:rFonts w:ascii="Times New Roman" w:eastAsia="Times New Roman" w:hAnsi="Times New Roman"/>
                    <w:color w:val="000000" w:themeColor="text1"/>
                    <w:sz w:val="20"/>
                    <w:szCs w:val="20"/>
                  </w:rPr>
                  <w:lastRenderedPageBreak/>
                  <w:t xml:space="preserve">Using disinfectants such as Chlorhexidine instead of antifungals, could eliminate the chance of side effects from antifungals such as GI disturbances, liver toxicity and more. </w:t>
                </w:r>
              </w:p>
              <w:p w14:paraId="2861FF9B" w14:textId="77777777" w:rsidR="00A15AEA" w:rsidRPr="00E33BFA" w:rsidRDefault="00A15AEA" w:rsidP="00A15AEA">
                <w:pPr>
                  <w:rPr>
                    <w:rFonts w:ascii="Times New Roman" w:hAnsi="Times New Roman"/>
                    <w:color w:val="000000" w:themeColor="text1"/>
                    <w:sz w:val="20"/>
                    <w:szCs w:val="20"/>
                  </w:rPr>
                </w:pPr>
                <w:r w:rsidRPr="00E33BFA">
                  <w:rPr>
                    <w:rFonts w:ascii="Times New Roman" w:hAnsi="Times New Roman"/>
                    <w:color w:val="000000" w:themeColor="text1"/>
                    <w:sz w:val="20"/>
                    <w:szCs w:val="20"/>
                  </w:rPr>
                  <w:t xml:space="preserve">The trial took 45 patients with denture stomatitis and divided them into three groups that were monitored for two weeks. The first group was given fluconazole tablets for treatment, the second group was given fluconazole and applied chlorhexidine to the inner surface of the denture twice a day and the last group was given new dentures. Following the two-week session, it was found that 87% of the first two groups had a good response to treatment. With more people from the 2nd group being cured, as opposed to having improvements, than the 1st group. Only 33% of the third group showed any </w:t>
                </w:r>
                <w:proofErr w:type="spellStart"/>
                <w:proofErr w:type="gramStart"/>
                <w:r w:rsidRPr="00E33BFA">
                  <w:rPr>
                    <w:rFonts w:ascii="Times New Roman" w:hAnsi="Times New Roman"/>
                    <w:color w:val="000000" w:themeColor="text1"/>
                    <w:sz w:val="20"/>
                    <w:szCs w:val="20"/>
                  </w:rPr>
                  <w:t>improvement.The</w:t>
                </w:r>
                <w:proofErr w:type="spellEnd"/>
                <w:proofErr w:type="gramEnd"/>
                <w:r w:rsidRPr="00E33BFA">
                  <w:rPr>
                    <w:rFonts w:ascii="Times New Roman" w:hAnsi="Times New Roman"/>
                    <w:color w:val="000000" w:themeColor="text1"/>
                    <w:sz w:val="20"/>
                    <w:szCs w:val="20"/>
                  </w:rPr>
                  <w:t xml:space="preserve"> results from this article reveal that though fluconazole is effective in reducing DS in patients, reinfection can occur shortly after treatment has ended. This is likely due to the tissue surface of the denture harboring Candida. When Chlorhexidine is used on the inner surface of the dentures in conjunction to taking fluconazole tablets then there was a greater decrease in bacteria colonies found on the denture surface. Thus, in order to have a more permanent result, Candida must be removed from the oral mucosa and the denture base itself. This explains why the treatment using Fluconazole in conjunction with chlorhexidine was more effective in curing Denture Stomatitis than the treatment of fluconazole alone. A limitation of this article is it only analyzes 45 people. </w:t>
                </w:r>
              </w:p>
              <w:p w14:paraId="60A76612" w14:textId="5297A277" w:rsidR="00692E4D" w:rsidRPr="006A2AEF" w:rsidRDefault="00692E4D" w:rsidP="002E6FF2">
                <w:pPr>
                  <w:ind w:left="0" w:firstLine="0"/>
                  <w:rPr>
                    <w:b/>
                  </w:rPr>
                </w:pPr>
              </w:p>
            </w:tc>
          </w:sdtContent>
        </w:sdt>
      </w:tr>
      <w:tr w:rsidR="00692E4D" w14:paraId="3D354BEB" w14:textId="77777777" w:rsidTr="002E6FF2">
        <w:tc>
          <w:tcPr>
            <w:tcW w:w="8640" w:type="dxa"/>
          </w:tcPr>
          <w:p w14:paraId="52DEA60E"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42954C3D"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749AA23D" w14:textId="064D35EC" w:rsidR="004816C3" w:rsidRPr="009A3ACA" w:rsidRDefault="00AF5ACD" w:rsidP="004816C3">
            <w:pPr>
              <w:ind w:left="0" w:firstLine="0"/>
            </w:pPr>
            <w:sdt>
              <w:sdtPr>
                <w:rPr>
                  <w:b/>
                </w:rPr>
                <w:id w:val="1778597194"/>
                <w14:checkbox>
                  <w14:checked w14:val="1"/>
                  <w14:checkedState w14:val="2612" w14:font="MS Gothic"/>
                  <w14:uncheckedState w14:val="2610" w14:font="MS Gothic"/>
                </w14:checkbox>
              </w:sdtPr>
              <w:sdtEndPr/>
              <w:sdtContent>
                <w:r w:rsidR="00B3172A">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B4EF572" w14:textId="6438F37A" w:rsidR="004816C3" w:rsidRPr="009A3ACA" w:rsidRDefault="00AF5ACD" w:rsidP="004816C3">
            <w:pPr>
              <w:ind w:left="0" w:firstLine="0"/>
            </w:pPr>
            <w:sdt>
              <w:sdtPr>
                <w:rPr>
                  <w:b/>
                </w:rPr>
                <w:id w:val="404413427"/>
                <w14:checkbox>
                  <w14:checked w14:val="1"/>
                  <w14:checkedState w14:val="2612" w14:font="MS Gothic"/>
                  <w14:uncheckedState w14:val="2610" w14:font="MS Gothic"/>
                </w14:checkbox>
              </w:sdtPr>
              <w:sdtEndPr/>
              <w:sdtContent>
                <w:r w:rsidR="001E2825">
                  <w:rPr>
                    <w:rFonts w:ascii="MS Gothic" w:eastAsia="MS Gothic" w:hAnsi="MS Gothic" w:hint="eastAsia"/>
                    <w:b/>
                  </w:rPr>
                  <w:t>☒</w:t>
                </w:r>
              </w:sdtContent>
            </w:sdt>
            <w:r w:rsidR="004816C3">
              <w:rPr>
                <w:b/>
              </w:rPr>
              <w:t xml:space="preserve"> 1b</w:t>
            </w:r>
            <w:r w:rsidR="004816C3">
              <w:t xml:space="preserve"> – Individual RCT</w:t>
            </w:r>
          </w:p>
          <w:p w14:paraId="4F2AF6D9" w14:textId="77777777" w:rsidR="004816C3" w:rsidRPr="009A3ACA" w:rsidRDefault="00AF5ACD"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3E4CB3FB" w14:textId="77777777" w:rsidR="004816C3" w:rsidRPr="00E2331B" w:rsidRDefault="00AF5ACD"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1FA17329" w14:textId="77777777" w:rsidR="004816C3" w:rsidRPr="00E2331B" w:rsidRDefault="00AF5ACD"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0FCBB09B" w14:textId="7FD117A1" w:rsidR="004816C3" w:rsidRPr="00E2331B" w:rsidRDefault="00AF5ACD" w:rsidP="004816C3">
            <w:pPr>
              <w:ind w:left="0" w:firstLine="0"/>
            </w:pPr>
            <w:sdt>
              <w:sdtPr>
                <w:rPr>
                  <w:b/>
                </w:rPr>
                <w:id w:val="1068152774"/>
                <w14:checkbox>
                  <w14:checked w14:val="0"/>
                  <w14:checkedState w14:val="2612" w14:font="MS Gothic"/>
                  <w14:uncheckedState w14:val="2610" w14:font="MS Gothic"/>
                </w14:checkbox>
              </w:sdtPr>
              <w:sdtEndPr/>
              <w:sdtContent>
                <w:r w:rsidR="00B3172A">
                  <w:rPr>
                    <w:rFonts w:ascii="MS Gothic" w:eastAsia="MS Gothic" w:hAnsi="MS Gothic" w:hint="eastAsia"/>
                    <w:b/>
                  </w:rPr>
                  <w:t>☐</w:t>
                </w:r>
              </w:sdtContent>
            </w:sdt>
            <w:r w:rsidR="004816C3">
              <w:rPr>
                <w:b/>
              </w:rPr>
              <w:t xml:space="preserve"> 4a</w:t>
            </w:r>
            <w:r w:rsidR="004816C3">
              <w:t xml:space="preserve"> – Systematic Review of Case Control Studies</w:t>
            </w:r>
          </w:p>
          <w:p w14:paraId="1442F371" w14:textId="77777777" w:rsidR="004816C3" w:rsidRPr="00944D52" w:rsidRDefault="00AF5ACD"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6781F450" w14:textId="77777777" w:rsidR="004816C3" w:rsidRPr="00944D52" w:rsidRDefault="00AF5ACD"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F869F17" w14:textId="77777777" w:rsidR="004816C3" w:rsidRDefault="00AF5ACD"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6A922320" w14:textId="77777777" w:rsidR="004816C3" w:rsidRDefault="00AF5ACD"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035A6084" w14:textId="77777777" w:rsidR="00692E4D" w:rsidRPr="004816C3" w:rsidRDefault="00AF5ACD"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D271C8C" w14:textId="77777777" w:rsidTr="002E6FF2">
        <w:tc>
          <w:tcPr>
            <w:tcW w:w="8640" w:type="dxa"/>
          </w:tcPr>
          <w:p w14:paraId="40AE5767" w14:textId="77777777" w:rsidR="00692E4D" w:rsidRPr="00974240" w:rsidRDefault="00692E4D" w:rsidP="00692E4D">
            <w:pPr>
              <w:ind w:left="0" w:firstLine="0"/>
              <w:rPr>
                <w:b/>
              </w:rPr>
            </w:pPr>
            <w:r w:rsidRPr="00974240">
              <w:rPr>
                <w:b/>
              </w:rPr>
              <w:t>Strength of Recommendation Taxonomy (SORT) For Guidelines and Systematic Reviews</w:t>
            </w:r>
          </w:p>
          <w:p w14:paraId="7B5BECDF" w14:textId="77777777" w:rsidR="00692E4D" w:rsidRDefault="00692E4D" w:rsidP="00692E4D">
            <w:pPr>
              <w:ind w:left="0" w:firstLine="0"/>
              <w:rPr>
                <w:b/>
              </w:rPr>
            </w:pPr>
            <w:r>
              <w:t xml:space="preserve">See article </w:t>
            </w:r>
            <w:r w:rsidRPr="00355808">
              <w:rPr>
                <w:b/>
              </w:rPr>
              <w:t>J Evid Base Dent Pract 2007;147-150</w:t>
            </w:r>
          </w:p>
          <w:p w14:paraId="109B1AC7" w14:textId="77777777" w:rsidR="00692E4D" w:rsidRDefault="00AF5ACD"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295F1032" w14:textId="6AE3D8DE" w:rsidR="00692E4D" w:rsidRDefault="00AF5ACD"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8834AB">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3EFD2814" w14:textId="77777777" w:rsidR="00692E4D" w:rsidRDefault="00AF5ACD"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10F75FE9" w14:textId="77777777" w:rsidR="00692E4D" w:rsidRDefault="00692E4D" w:rsidP="00692E4D">
            <w:pPr>
              <w:ind w:left="0" w:firstLine="0"/>
              <w:rPr>
                <w:b/>
              </w:rPr>
            </w:pPr>
          </w:p>
        </w:tc>
      </w:tr>
      <w:tr w:rsidR="00692E4D" w14:paraId="075B35F6" w14:textId="77777777" w:rsidTr="002E6FF2">
        <w:tc>
          <w:tcPr>
            <w:tcW w:w="8640" w:type="dxa"/>
          </w:tcPr>
          <w:p w14:paraId="607F1BD2"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00ECEA64" w14:textId="77777777" w:rsidTr="002E6FF2">
        <w:sdt>
          <w:sdtPr>
            <w:rPr>
              <w:b/>
            </w:rPr>
            <w:id w:val="-1330988089"/>
          </w:sdtPr>
          <w:sdtEndPr>
            <w:rPr>
              <w:rFonts w:ascii="Calibri" w:eastAsia="Calibri" w:hAnsi="Calibri"/>
              <w:sz w:val="22"/>
              <w:szCs w:val="22"/>
            </w:rPr>
          </w:sdtEndPr>
          <w:sdtContent>
            <w:tc>
              <w:tcPr>
                <w:tcW w:w="8640" w:type="dxa"/>
              </w:tcPr>
              <w:p w14:paraId="10545846" w14:textId="77777777" w:rsidR="007D69D2" w:rsidRPr="00E33BFA" w:rsidRDefault="007D69D2" w:rsidP="007D69D2">
                <w:pPr>
                  <w:pStyle w:val="NormalWeb"/>
                  <w:spacing w:before="0" w:beforeAutospacing="0" w:after="0" w:afterAutospacing="0"/>
                  <w:textAlignment w:val="baseline"/>
                  <w:rPr>
                    <w:color w:val="000000" w:themeColor="text1"/>
                    <w:sz w:val="20"/>
                    <w:szCs w:val="20"/>
                  </w:rPr>
                </w:pPr>
                <w:r w:rsidRPr="00E33BFA">
                  <w:rPr>
                    <w:color w:val="000000" w:themeColor="text1"/>
                    <w:sz w:val="20"/>
                    <w:szCs w:val="20"/>
                  </w:rPr>
                  <w:t>Based on the evidence found in the three articles and from meeting with Dr. Hjertstedt, there was no indication that either treatment was better than the other. I would advise the patient to use a combination of antifungal medication and chlorhexidine rinse to treat the Denture Stomatitis. I make this recommendation because the combined use of both seems to create a more permanent solution to the denture stomatitis as opposed to Chlorhexidine alone. The antifungal works well to treat the Candida in the body while the chlorhexidine helps removes the fungus from the denture itself. </w:t>
                </w:r>
              </w:p>
              <w:p w14:paraId="5131DCB5" w14:textId="0ECB1DE5" w:rsidR="002972EE" w:rsidRDefault="002972EE" w:rsidP="007D69D2"/>
            </w:tc>
          </w:sdtContent>
        </w:sdt>
      </w:tr>
    </w:tbl>
    <w:p w14:paraId="1BE8C19E" w14:textId="77777777" w:rsidR="004112F5" w:rsidRDefault="004112F5" w:rsidP="00692E4D">
      <w:pPr>
        <w:pStyle w:val="ColorfulList-Accent11"/>
        <w:ind w:left="0" w:firstLine="0"/>
        <w:rPr>
          <w:b/>
        </w:rPr>
      </w:pPr>
    </w:p>
    <w:p w14:paraId="4B588239" w14:textId="77777777" w:rsidR="003B2868" w:rsidRDefault="003B2868" w:rsidP="00692E4D">
      <w:pPr>
        <w:pStyle w:val="ColorfulList-Accent11"/>
        <w:ind w:left="0" w:firstLine="0"/>
        <w:rPr>
          <w:b/>
        </w:rPr>
      </w:pPr>
    </w:p>
    <w:p w14:paraId="1D88900D" w14:textId="77777777" w:rsidR="003B2868" w:rsidRPr="006A2AEF" w:rsidRDefault="003B2868" w:rsidP="00692E4D">
      <w:pPr>
        <w:pStyle w:val="ColorfulList-Accent11"/>
        <w:ind w:left="0" w:firstLine="0"/>
        <w:rPr>
          <w:b/>
        </w:rPr>
      </w:pPr>
    </w:p>
    <w:p w14:paraId="1B0AFB85" w14:textId="77777777" w:rsidR="00746A56" w:rsidRDefault="004112F5" w:rsidP="00692E4D">
      <w:pPr>
        <w:ind w:left="0" w:firstLine="0"/>
        <w:rPr>
          <w:b/>
        </w:rPr>
      </w:pPr>
      <w:r>
        <w:tab/>
      </w:r>
      <w:r>
        <w:tab/>
      </w:r>
    </w:p>
    <w:p w14:paraId="0F5FEB05" w14:textId="77777777" w:rsidR="003B2868" w:rsidRDefault="003B2868" w:rsidP="00692E4D">
      <w:pPr>
        <w:ind w:left="0" w:firstLine="0"/>
        <w:rPr>
          <w:b/>
        </w:rPr>
      </w:pPr>
    </w:p>
    <w:p w14:paraId="6DC7E027" w14:textId="77777777" w:rsidR="006A2AEF" w:rsidRDefault="006A2AEF" w:rsidP="00692E4D">
      <w:pPr>
        <w:pStyle w:val="ColorfulList-Accent11"/>
        <w:ind w:left="0" w:firstLine="0"/>
      </w:pPr>
    </w:p>
    <w:p w14:paraId="27EF20FF" w14:textId="77777777" w:rsidR="003B2868" w:rsidRPr="00746A56" w:rsidRDefault="003B2868" w:rsidP="00692E4D">
      <w:pPr>
        <w:pStyle w:val="ColorfulList-Accent11"/>
        <w:ind w:left="0" w:firstLine="0"/>
      </w:pPr>
    </w:p>
    <w:p w14:paraId="1BD18E9C" w14:textId="77777777" w:rsidR="004112F5" w:rsidRDefault="004112F5" w:rsidP="00692E4D">
      <w:pPr>
        <w:ind w:left="0" w:firstLine="0"/>
      </w:pPr>
    </w:p>
    <w:p w14:paraId="5158C472" w14:textId="77777777" w:rsidR="004112F5" w:rsidRPr="00355808" w:rsidRDefault="004112F5" w:rsidP="00692E4D">
      <w:pPr>
        <w:ind w:left="0" w:firstLine="0"/>
      </w:pPr>
      <w:r>
        <w:t xml:space="preserve">    </w:t>
      </w:r>
    </w:p>
    <w:p w14:paraId="55753815"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B65BB" w14:textId="77777777" w:rsidR="00AF5ACD" w:rsidRDefault="00AF5ACD" w:rsidP="00692E4D">
      <w:pPr>
        <w:spacing w:after="0" w:line="240" w:lineRule="auto"/>
      </w:pPr>
      <w:r>
        <w:separator/>
      </w:r>
    </w:p>
  </w:endnote>
  <w:endnote w:type="continuationSeparator" w:id="0">
    <w:p w14:paraId="413A97A2" w14:textId="77777777" w:rsidR="00AF5ACD" w:rsidRDefault="00AF5ACD"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E011"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60855" w14:textId="77777777" w:rsidR="00AF5ACD" w:rsidRDefault="00AF5ACD" w:rsidP="00692E4D">
      <w:pPr>
        <w:spacing w:after="0" w:line="240" w:lineRule="auto"/>
      </w:pPr>
      <w:r>
        <w:separator/>
      </w:r>
    </w:p>
  </w:footnote>
  <w:footnote w:type="continuationSeparator" w:id="0">
    <w:p w14:paraId="3E3872FF" w14:textId="77777777" w:rsidR="00AF5ACD" w:rsidRDefault="00AF5ACD"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EF52" w14:textId="77777777" w:rsidR="00692E4D" w:rsidRPr="00292BEF" w:rsidRDefault="00692E4D" w:rsidP="00692E4D">
    <w:pPr>
      <w:pStyle w:val="Header"/>
      <w:jc w:val="right"/>
      <w:rPr>
        <w:sz w:val="28"/>
      </w:rPr>
    </w:pPr>
    <w:r w:rsidRPr="00292BEF">
      <w:rPr>
        <w:sz w:val="28"/>
      </w:rPr>
      <w:t>MUSoD Rounds</w:t>
    </w:r>
  </w:p>
  <w:p w14:paraId="6E0CEEFC"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01391D5B"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E5C40"/>
    <w:multiLevelType w:val="multilevel"/>
    <w:tmpl w:val="BFAE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C0E1E"/>
    <w:multiLevelType w:val="multilevel"/>
    <w:tmpl w:val="7208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4D316E"/>
    <w:multiLevelType w:val="multilevel"/>
    <w:tmpl w:val="08B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9"/>
  </w:num>
  <w:num w:numId="8">
    <w:abstractNumId w:val="8"/>
  </w:num>
  <w:num w:numId="9">
    <w:abstractNumId w:val="5"/>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embedSystemFonts/>
  <w:hideGrammaticalError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1BF9"/>
    <w:rsid w:val="000353D8"/>
    <w:rsid w:val="000573BB"/>
    <w:rsid w:val="00085A3A"/>
    <w:rsid w:val="000B04F6"/>
    <w:rsid w:val="000D6F59"/>
    <w:rsid w:val="00192604"/>
    <w:rsid w:val="001C073A"/>
    <w:rsid w:val="001E2825"/>
    <w:rsid w:val="002967BF"/>
    <w:rsid w:val="002972EE"/>
    <w:rsid w:val="002E6FF2"/>
    <w:rsid w:val="003030B5"/>
    <w:rsid w:val="003973D8"/>
    <w:rsid w:val="003A45A2"/>
    <w:rsid w:val="003B2868"/>
    <w:rsid w:val="003C2897"/>
    <w:rsid w:val="004112F5"/>
    <w:rsid w:val="00463320"/>
    <w:rsid w:val="004816C3"/>
    <w:rsid w:val="004B1110"/>
    <w:rsid w:val="0056628F"/>
    <w:rsid w:val="005773EE"/>
    <w:rsid w:val="005F06DC"/>
    <w:rsid w:val="00657CF8"/>
    <w:rsid w:val="006622C8"/>
    <w:rsid w:val="00672CAF"/>
    <w:rsid w:val="00692E4D"/>
    <w:rsid w:val="00695D14"/>
    <w:rsid w:val="006A2AEF"/>
    <w:rsid w:val="006A5E4B"/>
    <w:rsid w:val="006F2F34"/>
    <w:rsid w:val="007278F8"/>
    <w:rsid w:val="00746A56"/>
    <w:rsid w:val="007B5603"/>
    <w:rsid w:val="007D69D2"/>
    <w:rsid w:val="008167E0"/>
    <w:rsid w:val="00824CCD"/>
    <w:rsid w:val="0084217E"/>
    <w:rsid w:val="00876D8E"/>
    <w:rsid w:val="008834AB"/>
    <w:rsid w:val="008A3451"/>
    <w:rsid w:val="008C323C"/>
    <w:rsid w:val="00906BA6"/>
    <w:rsid w:val="00A15AEA"/>
    <w:rsid w:val="00A228DA"/>
    <w:rsid w:val="00AF5ACD"/>
    <w:rsid w:val="00B3172A"/>
    <w:rsid w:val="00B42D6B"/>
    <w:rsid w:val="00C81055"/>
    <w:rsid w:val="00DD26F4"/>
    <w:rsid w:val="00E06869"/>
    <w:rsid w:val="00E4293E"/>
    <w:rsid w:val="00ED4A02"/>
    <w:rsid w:val="00F32487"/>
    <w:rsid w:val="00F739F9"/>
    <w:rsid w:val="00F76708"/>
    <w:rsid w:val="00F85C15"/>
    <w:rsid w:val="00FC22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9DD8A5"/>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paragraph" w:styleId="Heading1">
    <w:name w:val="heading 1"/>
    <w:basedOn w:val="Normal"/>
    <w:link w:val="Heading1Char"/>
    <w:uiPriority w:val="9"/>
    <w:qFormat/>
    <w:rsid w:val="006622C8"/>
    <w:pPr>
      <w:spacing w:before="100" w:beforeAutospacing="1" w:after="100" w:afterAutospacing="1" w:line="240" w:lineRule="auto"/>
      <w:ind w:left="0" w:firstLine="0"/>
      <w:outlineLvl w:val="0"/>
    </w:pPr>
    <w:rPr>
      <w:rFonts w:ascii="Times New Roman" w:eastAsia="Times New Roman" w:hAnsi="Times New Roman"/>
      <w:b/>
      <w:bCs/>
      <w:kern w:val="36"/>
      <w:sz w:val="48"/>
      <w:szCs w:val="48"/>
    </w:rPr>
  </w:style>
  <w:style w:type="paragraph" w:styleId="Heading4">
    <w:name w:val="heading 4"/>
    <w:basedOn w:val="Normal"/>
    <w:next w:val="Normal"/>
    <w:link w:val="Heading4Char"/>
    <w:rsid w:val="00E068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customStyle="1" w:styleId="apple-converted-space">
    <w:name w:val="apple-converted-space"/>
    <w:basedOn w:val="DefaultParagraphFont"/>
    <w:rsid w:val="008167E0"/>
  </w:style>
  <w:style w:type="character" w:customStyle="1" w:styleId="Heading1Char">
    <w:name w:val="Heading 1 Char"/>
    <w:basedOn w:val="DefaultParagraphFont"/>
    <w:link w:val="Heading1"/>
    <w:uiPriority w:val="9"/>
    <w:rsid w:val="006622C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6622C8"/>
  </w:style>
  <w:style w:type="character" w:customStyle="1" w:styleId="Heading4Char">
    <w:name w:val="Heading 4 Char"/>
    <w:basedOn w:val="DefaultParagraphFont"/>
    <w:link w:val="Heading4"/>
    <w:rsid w:val="00E06869"/>
    <w:rPr>
      <w:rFonts w:asciiTheme="majorHAnsi" w:eastAsiaTheme="majorEastAsia" w:hAnsiTheme="majorHAnsi" w:cstheme="majorBidi"/>
      <w:i/>
      <w:iCs/>
      <w:color w:val="365F91" w:themeColor="accent1" w:themeShade="BF"/>
      <w:sz w:val="22"/>
      <w:szCs w:val="22"/>
    </w:rPr>
  </w:style>
  <w:style w:type="paragraph" w:styleId="NormalWeb">
    <w:name w:val="Normal (Web)"/>
    <w:basedOn w:val="Normal"/>
    <w:uiPriority w:val="99"/>
    <w:semiHidden/>
    <w:unhideWhenUsed/>
    <w:rsid w:val="007D69D2"/>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3985">
      <w:bodyDiv w:val="1"/>
      <w:marLeft w:val="0"/>
      <w:marRight w:val="0"/>
      <w:marTop w:val="0"/>
      <w:marBottom w:val="0"/>
      <w:divBdr>
        <w:top w:val="none" w:sz="0" w:space="0" w:color="auto"/>
        <w:left w:val="none" w:sz="0" w:space="0" w:color="auto"/>
        <w:bottom w:val="none" w:sz="0" w:space="0" w:color="auto"/>
        <w:right w:val="none" w:sz="0" w:space="0" w:color="auto"/>
      </w:divBdr>
    </w:div>
    <w:div w:id="496073866">
      <w:bodyDiv w:val="1"/>
      <w:marLeft w:val="0"/>
      <w:marRight w:val="0"/>
      <w:marTop w:val="0"/>
      <w:marBottom w:val="0"/>
      <w:divBdr>
        <w:top w:val="none" w:sz="0" w:space="0" w:color="auto"/>
        <w:left w:val="none" w:sz="0" w:space="0" w:color="auto"/>
        <w:bottom w:val="none" w:sz="0" w:space="0" w:color="auto"/>
        <w:right w:val="none" w:sz="0" w:space="0" w:color="auto"/>
      </w:divBdr>
    </w:div>
    <w:div w:id="529149313">
      <w:bodyDiv w:val="1"/>
      <w:marLeft w:val="0"/>
      <w:marRight w:val="0"/>
      <w:marTop w:val="0"/>
      <w:marBottom w:val="0"/>
      <w:divBdr>
        <w:top w:val="none" w:sz="0" w:space="0" w:color="auto"/>
        <w:left w:val="none" w:sz="0" w:space="0" w:color="auto"/>
        <w:bottom w:val="none" w:sz="0" w:space="0" w:color="auto"/>
        <w:right w:val="none" w:sz="0" w:space="0" w:color="auto"/>
      </w:divBdr>
    </w:div>
    <w:div w:id="631180504">
      <w:bodyDiv w:val="1"/>
      <w:marLeft w:val="0"/>
      <w:marRight w:val="0"/>
      <w:marTop w:val="0"/>
      <w:marBottom w:val="0"/>
      <w:divBdr>
        <w:top w:val="none" w:sz="0" w:space="0" w:color="auto"/>
        <w:left w:val="none" w:sz="0" w:space="0" w:color="auto"/>
        <w:bottom w:val="none" w:sz="0" w:space="0" w:color="auto"/>
        <w:right w:val="none" w:sz="0" w:space="0" w:color="auto"/>
      </w:divBdr>
    </w:div>
    <w:div w:id="634871264">
      <w:bodyDiv w:val="1"/>
      <w:marLeft w:val="0"/>
      <w:marRight w:val="0"/>
      <w:marTop w:val="0"/>
      <w:marBottom w:val="0"/>
      <w:divBdr>
        <w:top w:val="none" w:sz="0" w:space="0" w:color="auto"/>
        <w:left w:val="none" w:sz="0" w:space="0" w:color="auto"/>
        <w:bottom w:val="none" w:sz="0" w:space="0" w:color="auto"/>
        <w:right w:val="none" w:sz="0" w:space="0" w:color="auto"/>
      </w:divBdr>
    </w:div>
    <w:div w:id="919220774">
      <w:bodyDiv w:val="1"/>
      <w:marLeft w:val="0"/>
      <w:marRight w:val="0"/>
      <w:marTop w:val="0"/>
      <w:marBottom w:val="0"/>
      <w:divBdr>
        <w:top w:val="none" w:sz="0" w:space="0" w:color="auto"/>
        <w:left w:val="none" w:sz="0" w:space="0" w:color="auto"/>
        <w:bottom w:val="none" w:sz="0" w:space="0" w:color="auto"/>
        <w:right w:val="none" w:sz="0" w:space="0" w:color="auto"/>
      </w:divBdr>
      <w:divsChild>
        <w:div w:id="1879854203">
          <w:marLeft w:val="0"/>
          <w:marRight w:val="0"/>
          <w:marTop w:val="0"/>
          <w:marBottom w:val="0"/>
          <w:divBdr>
            <w:top w:val="none" w:sz="0" w:space="0" w:color="auto"/>
            <w:left w:val="none" w:sz="0" w:space="0" w:color="auto"/>
            <w:bottom w:val="none" w:sz="0" w:space="0" w:color="auto"/>
            <w:right w:val="none" w:sz="0" w:space="0" w:color="auto"/>
          </w:divBdr>
        </w:div>
      </w:divsChild>
    </w:div>
    <w:div w:id="1069691850">
      <w:bodyDiv w:val="1"/>
      <w:marLeft w:val="0"/>
      <w:marRight w:val="0"/>
      <w:marTop w:val="0"/>
      <w:marBottom w:val="0"/>
      <w:divBdr>
        <w:top w:val="none" w:sz="0" w:space="0" w:color="auto"/>
        <w:left w:val="none" w:sz="0" w:space="0" w:color="auto"/>
        <w:bottom w:val="none" w:sz="0" w:space="0" w:color="auto"/>
        <w:right w:val="none" w:sz="0" w:space="0" w:color="auto"/>
      </w:divBdr>
      <w:divsChild>
        <w:div w:id="1063604478">
          <w:marLeft w:val="0"/>
          <w:marRight w:val="0"/>
          <w:marTop w:val="0"/>
          <w:marBottom w:val="0"/>
          <w:divBdr>
            <w:top w:val="none" w:sz="0" w:space="0" w:color="auto"/>
            <w:left w:val="none" w:sz="0" w:space="0" w:color="auto"/>
            <w:bottom w:val="none" w:sz="0" w:space="0" w:color="auto"/>
            <w:right w:val="none" w:sz="0" w:space="0" w:color="auto"/>
          </w:divBdr>
        </w:div>
      </w:divsChild>
    </w:div>
    <w:div w:id="1223057265">
      <w:bodyDiv w:val="1"/>
      <w:marLeft w:val="0"/>
      <w:marRight w:val="0"/>
      <w:marTop w:val="0"/>
      <w:marBottom w:val="0"/>
      <w:divBdr>
        <w:top w:val="none" w:sz="0" w:space="0" w:color="auto"/>
        <w:left w:val="none" w:sz="0" w:space="0" w:color="auto"/>
        <w:bottom w:val="none" w:sz="0" w:space="0" w:color="auto"/>
        <w:right w:val="none" w:sz="0" w:space="0" w:color="auto"/>
      </w:divBdr>
    </w:div>
    <w:div w:id="1251504205">
      <w:bodyDiv w:val="1"/>
      <w:marLeft w:val="0"/>
      <w:marRight w:val="0"/>
      <w:marTop w:val="0"/>
      <w:marBottom w:val="0"/>
      <w:divBdr>
        <w:top w:val="none" w:sz="0" w:space="0" w:color="auto"/>
        <w:left w:val="none" w:sz="0" w:space="0" w:color="auto"/>
        <w:bottom w:val="none" w:sz="0" w:space="0" w:color="auto"/>
        <w:right w:val="none" w:sz="0" w:space="0" w:color="auto"/>
      </w:divBdr>
    </w:div>
    <w:div w:id="1353452442">
      <w:bodyDiv w:val="1"/>
      <w:marLeft w:val="0"/>
      <w:marRight w:val="0"/>
      <w:marTop w:val="0"/>
      <w:marBottom w:val="0"/>
      <w:divBdr>
        <w:top w:val="none" w:sz="0" w:space="0" w:color="auto"/>
        <w:left w:val="none" w:sz="0" w:space="0" w:color="auto"/>
        <w:bottom w:val="none" w:sz="0" w:space="0" w:color="auto"/>
        <w:right w:val="none" w:sz="0" w:space="0" w:color="auto"/>
      </w:divBdr>
    </w:div>
    <w:div w:id="1549995859">
      <w:bodyDiv w:val="1"/>
      <w:marLeft w:val="0"/>
      <w:marRight w:val="0"/>
      <w:marTop w:val="0"/>
      <w:marBottom w:val="0"/>
      <w:divBdr>
        <w:top w:val="none" w:sz="0" w:space="0" w:color="auto"/>
        <w:left w:val="none" w:sz="0" w:space="0" w:color="auto"/>
        <w:bottom w:val="none" w:sz="0" w:space="0" w:color="auto"/>
        <w:right w:val="none" w:sz="0" w:space="0" w:color="auto"/>
      </w:divBdr>
    </w:div>
    <w:div w:id="1550536363">
      <w:bodyDiv w:val="1"/>
      <w:marLeft w:val="0"/>
      <w:marRight w:val="0"/>
      <w:marTop w:val="0"/>
      <w:marBottom w:val="0"/>
      <w:divBdr>
        <w:top w:val="none" w:sz="0" w:space="0" w:color="auto"/>
        <w:left w:val="none" w:sz="0" w:space="0" w:color="auto"/>
        <w:bottom w:val="none" w:sz="0" w:space="0" w:color="auto"/>
        <w:right w:val="none" w:sz="0" w:space="0" w:color="auto"/>
      </w:divBdr>
    </w:div>
    <w:div w:id="1639265256">
      <w:bodyDiv w:val="1"/>
      <w:marLeft w:val="0"/>
      <w:marRight w:val="0"/>
      <w:marTop w:val="0"/>
      <w:marBottom w:val="0"/>
      <w:divBdr>
        <w:top w:val="none" w:sz="0" w:space="0" w:color="auto"/>
        <w:left w:val="none" w:sz="0" w:space="0" w:color="auto"/>
        <w:bottom w:val="none" w:sz="0" w:space="0" w:color="auto"/>
        <w:right w:val="none" w:sz="0" w:space="0" w:color="auto"/>
      </w:divBdr>
    </w:div>
    <w:div w:id="1756397068">
      <w:bodyDiv w:val="1"/>
      <w:marLeft w:val="0"/>
      <w:marRight w:val="0"/>
      <w:marTop w:val="0"/>
      <w:marBottom w:val="0"/>
      <w:divBdr>
        <w:top w:val="none" w:sz="0" w:space="0" w:color="auto"/>
        <w:left w:val="none" w:sz="0" w:space="0" w:color="auto"/>
        <w:bottom w:val="none" w:sz="0" w:space="0" w:color="auto"/>
        <w:right w:val="none" w:sz="0" w:space="0" w:color="auto"/>
      </w:divBdr>
    </w:div>
    <w:div w:id="1870947176">
      <w:bodyDiv w:val="1"/>
      <w:marLeft w:val="0"/>
      <w:marRight w:val="0"/>
      <w:marTop w:val="0"/>
      <w:marBottom w:val="0"/>
      <w:divBdr>
        <w:top w:val="none" w:sz="0" w:space="0" w:color="auto"/>
        <w:left w:val="none" w:sz="0" w:space="0" w:color="auto"/>
        <w:bottom w:val="none" w:sz="0" w:space="0" w:color="auto"/>
        <w:right w:val="none" w:sz="0" w:space="0" w:color="auto"/>
      </w:divBdr>
    </w:div>
    <w:div w:id="1958638504">
      <w:bodyDiv w:val="1"/>
      <w:marLeft w:val="0"/>
      <w:marRight w:val="0"/>
      <w:marTop w:val="0"/>
      <w:marBottom w:val="0"/>
      <w:divBdr>
        <w:top w:val="none" w:sz="0" w:space="0" w:color="auto"/>
        <w:left w:val="none" w:sz="0" w:space="0" w:color="auto"/>
        <w:bottom w:val="none" w:sz="0" w:space="0" w:color="auto"/>
        <w:right w:val="none" w:sz="0" w:space="0" w:color="auto"/>
      </w:divBdr>
      <w:divsChild>
        <w:div w:id="1093478429">
          <w:marLeft w:val="0"/>
          <w:marRight w:val="0"/>
          <w:marTop w:val="0"/>
          <w:marBottom w:val="0"/>
          <w:divBdr>
            <w:top w:val="none" w:sz="0" w:space="0" w:color="auto"/>
            <w:left w:val="none" w:sz="0" w:space="0" w:color="auto"/>
            <w:bottom w:val="none" w:sz="0" w:space="0" w:color="auto"/>
            <w:right w:val="none" w:sz="0" w:space="0" w:color="auto"/>
          </w:divBdr>
        </w:div>
      </w:divsChild>
    </w:div>
    <w:div w:id="1982420005">
      <w:bodyDiv w:val="1"/>
      <w:marLeft w:val="0"/>
      <w:marRight w:val="0"/>
      <w:marTop w:val="0"/>
      <w:marBottom w:val="0"/>
      <w:divBdr>
        <w:top w:val="none" w:sz="0" w:space="0" w:color="auto"/>
        <w:left w:val="none" w:sz="0" w:space="0" w:color="auto"/>
        <w:bottom w:val="none" w:sz="0" w:space="0" w:color="auto"/>
        <w:right w:val="none" w:sz="0" w:space="0" w:color="auto"/>
      </w:divBdr>
    </w:div>
    <w:div w:id="2106463852">
      <w:bodyDiv w:val="1"/>
      <w:marLeft w:val="0"/>
      <w:marRight w:val="0"/>
      <w:marTop w:val="0"/>
      <w:marBottom w:val="0"/>
      <w:divBdr>
        <w:top w:val="none" w:sz="0" w:space="0" w:color="auto"/>
        <w:left w:val="none" w:sz="0" w:space="0" w:color="auto"/>
        <w:bottom w:val="none" w:sz="0" w:space="0" w:color="auto"/>
        <w:right w:val="none" w:sz="0" w:space="0" w:color="auto"/>
      </w:divBdr>
    </w:div>
    <w:div w:id="2127459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72018E47BD38EE40980A4539E34CE3A8"/>
        <w:category>
          <w:name w:val="General"/>
          <w:gallery w:val="placeholder"/>
        </w:category>
        <w:types>
          <w:type w:val="bbPlcHdr"/>
        </w:types>
        <w:behaviors>
          <w:behavior w:val="content"/>
        </w:behaviors>
        <w:guid w:val="{8FB2B56C-79D4-5F45-A6A8-C7BEA6C62756}"/>
      </w:docPartPr>
      <w:docPartBody>
        <w:p w:rsidR="00000000" w:rsidRDefault="00E06747" w:rsidP="00E06747">
          <w:pPr>
            <w:pStyle w:val="72018E47BD38EE40980A4539E34CE3A8"/>
          </w:pPr>
          <w:r w:rsidRPr="004A7D5A">
            <w:rPr>
              <w:rStyle w:val="PlaceholderText"/>
            </w:rPr>
            <w:t>Click here to enter text.</w:t>
          </w:r>
        </w:p>
      </w:docPartBody>
    </w:docPart>
    <w:docPart>
      <w:docPartPr>
        <w:name w:val="5BDC5BBBB6163A45B6FAF1ED5A99D23A"/>
        <w:category>
          <w:name w:val="General"/>
          <w:gallery w:val="placeholder"/>
        </w:category>
        <w:types>
          <w:type w:val="bbPlcHdr"/>
        </w:types>
        <w:behaviors>
          <w:behavior w:val="content"/>
        </w:behaviors>
        <w:guid w:val="{01A00200-206D-0041-9B02-2FF3DE0EBACF}"/>
      </w:docPartPr>
      <w:docPartBody>
        <w:p w:rsidR="00000000" w:rsidRDefault="00E06747" w:rsidP="00E06747">
          <w:pPr>
            <w:pStyle w:val="5BDC5BBBB6163A45B6FAF1ED5A99D23A"/>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5199A"/>
    <w:rsid w:val="009F7AAD"/>
    <w:rsid w:val="00AB4398"/>
    <w:rsid w:val="00D61B4C"/>
    <w:rsid w:val="00E06747"/>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06747"/>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72018E47BD38EE40980A4539E34CE3A8">
    <w:name w:val="72018E47BD38EE40980A4539E34CE3A8"/>
    <w:rsid w:val="00E06747"/>
    <w:pPr>
      <w:spacing w:after="0" w:line="240" w:lineRule="auto"/>
    </w:pPr>
    <w:rPr>
      <w:sz w:val="24"/>
      <w:szCs w:val="24"/>
    </w:rPr>
  </w:style>
  <w:style w:type="paragraph" w:customStyle="1" w:styleId="5BDC5BBBB6163A45B6FAF1ED5A99D23A">
    <w:name w:val="5BDC5BBBB6163A45B6FAF1ED5A99D23A"/>
    <w:rsid w:val="00E0674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Osakue, Evbu</cp:lastModifiedBy>
  <cp:revision>11</cp:revision>
  <dcterms:created xsi:type="dcterms:W3CDTF">2020-10-01T02:30:00Z</dcterms:created>
  <dcterms:modified xsi:type="dcterms:W3CDTF">2020-10-08T03:45:00Z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