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14:paraId="24ECCDE2" w14:textId="77777777" w:rsidTr="00292BEF">
        <w:tc>
          <w:tcPr>
            <w:tcW w:w="9576" w:type="dxa"/>
          </w:tcPr>
          <w:p w14:paraId="0FFE2C0E" w14:textId="77777777" w:rsidR="00292BEF" w:rsidRPr="00CA07DB" w:rsidRDefault="003407DB" w:rsidP="009F7390">
            <w:pPr>
              <w:rPr>
                <w:b/>
              </w:rPr>
            </w:pPr>
            <w:r>
              <w:rPr>
                <w:b/>
              </w:rPr>
              <w:t xml:space="preserve">Student </w:t>
            </w:r>
            <w:r w:rsidR="009F7390">
              <w:rPr>
                <w:b/>
              </w:rPr>
              <w:t>Name</w:t>
            </w:r>
            <w:r w:rsidR="00292BEF" w:rsidRPr="00CA07DB">
              <w:rPr>
                <w:b/>
              </w:rPr>
              <w:t>:</w:t>
            </w:r>
          </w:p>
        </w:tc>
      </w:tr>
      <w:tr w:rsidR="00292BEF" w14:paraId="2CC7B42D" w14:textId="77777777" w:rsidTr="00292BEF">
        <w:sdt>
          <w:sdtPr>
            <w:id w:val="-1249565243"/>
            <w:lock w:val="sdtLocked"/>
            <w:placeholder>
              <w:docPart w:val="22475566987D41748C19AD2573CEB696"/>
            </w:placeholder>
          </w:sdtPr>
          <w:sdtEndPr/>
          <w:sdtContent>
            <w:tc>
              <w:tcPr>
                <w:tcW w:w="9576" w:type="dxa"/>
              </w:tcPr>
              <w:p w14:paraId="2BA324CE" w14:textId="0178B082" w:rsidR="00292BEF" w:rsidRDefault="00764DF5" w:rsidP="009F7390">
                <w:r>
                  <w:t>Scott Sutton</w:t>
                </w:r>
              </w:p>
            </w:tc>
          </w:sdtContent>
        </w:sdt>
      </w:tr>
      <w:tr w:rsidR="00292BEF" w14:paraId="3AF1B776" w14:textId="77777777" w:rsidTr="00292BEF">
        <w:tc>
          <w:tcPr>
            <w:tcW w:w="9576" w:type="dxa"/>
          </w:tcPr>
          <w:p w14:paraId="0457E4D0" w14:textId="77777777"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14:paraId="3F78E946" w14:textId="77777777" w:rsidTr="00292BEF">
        <w:sdt>
          <w:sdtPr>
            <w:id w:val="-343781582"/>
            <w:placeholder>
              <w:docPart w:val="6364ACB08F9B49D6A0153E36933DAD65"/>
            </w:placeholder>
          </w:sdtPr>
          <w:sdtEndPr/>
          <w:sdtContent>
            <w:tc>
              <w:tcPr>
                <w:tcW w:w="9576" w:type="dxa"/>
              </w:tcPr>
              <w:p w14:paraId="6617F0AC" w14:textId="168DE543" w:rsidR="00292BEF" w:rsidRDefault="00764DF5" w:rsidP="00292BEF">
                <w:r>
                  <w:t xml:space="preserve">Patient presented for new patient comprehensive exam at school. Pt is edentulous on LL distal to #22 and has bridge lower right. Anterior abutment of bridge is fractured wit recurrent decay. Past dentist had patched fracture with amalgam. Patients main concern was restoring his ability to chew, especially after indicated LR bridge for extraction. Pt has maxillary </w:t>
                </w:r>
                <w:proofErr w:type="gramStart"/>
                <w:r>
                  <w:t>RPD, but</w:t>
                </w:r>
                <w:proofErr w:type="gramEnd"/>
                <w:r>
                  <w:t xml:space="preserve"> stated he did not want a traditional removeable prosthesis for the mandible. Discussed with </w:t>
                </w:r>
                <w:proofErr w:type="spellStart"/>
                <w:r>
                  <w:t>pt</w:t>
                </w:r>
                <w:proofErr w:type="spellEnd"/>
                <w:r>
                  <w:t xml:space="preserve"> the possibility of doing </w:t>
                </w:r>
                <w:proofErr w:type="gramStart"/>
                <w:r>
                  <w:t>implant-supported</w:t>
                </w:r>
                <w:proofErr w:type="gramEnd"/>
                <w:r>
                  <w:t xml:space="preserve"> RPD, however patient was firm on wanting nothing removeable for lower arch. Presented the treatment option of bilateral implant-supported bridges and </w:t>
                </w:r>
                <w:proofErr w:type="spellStart"/>
                <w:r>
                  <w:t>pt</w:t>
                </w:r>
                <w:proofErr w:type="spellEnd"/>
                <w:r>
                  <w:t xml:space="preserve"> was interested in this option. I have been unable to follow up with patient since pandemic/cancelled appts and after talking to Dr. Ahmed about case, he said a referral to Grad </w:t>
                </w:r>
                <w:proofErr w:type="spellStart"/>
                <w:r>
                  <w:t>Prosth</w:t>
                </w:r>
                <w:proofErr w:type="spellEnd"/>
                <w:r>
                  <w:t xml:space="preserve"> was indicated.</w:t>
                </w:r>
              </w:p>
            </w:tc>
          </w:sdtContent>
        </w:sdt>
      </w:tr>
      <w:tr w:rsidR="00292BEF" w14:paraId="5C0222A2" w14:textId="77777777" w:rsidTr="00292BEF">
        <w:tc>
          <w:tcPr>
            <w:tcW w:w="9576" w:type="dxa"/>
          </w:tcPr>
          <w:p w14:paraId="1C9A06C3" w14:textId="77777777" w:rsidR="00292BEF" w:rsidRPr="00CA07DB" w:rsidRDefault="000613E7" w:rsidP="000613E7">
            <w:pPr>
              <w:rPr>
                <w:b/>
              </w:rPr>
            </w:pPr>
            <w:r>
              <w:rPr>
                <w:b/>
              </w:rPr>
              <w:t>axiUm Chart:</w:t>
            </w:r>
          </w:p>
        </w:tc>
      </w:tr>
      <w:tr w:rsidR="00292BEF" w14:paraId="28DFED56" w14:textId="77777777" w:rsidTr="00292BEF">
        <w:sdt>
          <w:sdtPr>
            <w:id w:val="1692803440"/>
            <w:placeholder>
              <w:docPart w:val="308E2D041CFF40CA948231B226B1C7B7"/>
            </w:placeholder>
          </w:sdtPr>
          <w:sdtEndPr/>
          <w:sdtContent>
            <w:tc>
              <w:tcPr>
                <w:tcW w:w="9576" w:type="dxa"/>
              </w:tcPr>
              <w:p w14:paraId="58F778BE" w14:textId="7E501EAC" w:rsidR="00292BEF" w:rsidRDefault="00764DF5" w:rsidP="00292BEF">
                <w:r>
                  <w:t>773955</w:t>
                </w:r>
              </w:p>
            </w:tc>
          </w:sdtContent>
        </w:sdt>
      </w:tr>
      <w:tr w:rsidR="00292BEF" w14:paraId="00FFC3CA" w14:textId="77777777" w:rsidTr="00292BEF">
        <w:tc>
          <w:tcPr>
            <w:tcW w:w="9576" w:type="dxa"/>
          </w:tcPr>
          <w:p w14:paraId="31A0CDB1" w14:textId="77777777" w:rsidR="00292BEF" w:rsidRPr="00CA07DB" w:rsidRDefault="000613E7" w:rsidP="000613E7">
            <w:pPr>
              <w:rPr>
                <w:b/>
              </w:rPr>
            </w:pPr>
            <w:r>
              <w:rPr>
                <w:b/>
              </w:rPr>
              <w:t>Date of Rounds presentation</w:t>
            </w:r>
            <w:r w:rsidR="00292BEF" w:rsidRPr="00CA07DB">
              <w:rPr>
                <w:b/>
              </w:rPr>
              <w:t>:</w:t>
            </w:r>
          </w:p>
        </w:tc>
      </w:tr>
      <w:tr w:rsidR="00292BEF" w14:paraId="737DBB4C" w14:textId="77777777" w:rsidTr="00292BEF">
        <w:sdt>
          <w:sdtPr>
            <w:id w:val="-185608296"/>
            <w:placeholder>
              <w:docPart w:val="FB43125EC9AC42B1814ABC6713C0BE1D"/>
            </w:placeholder>
          </w:sdtPr>
          <w:sdtEndPr/>
          <w:sdtContent>
            <w:tc>
              <w:tcPr>
                <w:tcW w:w="9576" w:type="dxa"/>
              </w:tcPr>
              <w:p w14:paraId="6F06D09B" w14:textId="6E989947" w:rsidR="00292BEF" w:rsidRDefault="00764DF5" w:rsidP="00292BEF">
                <w:r>
                  <w:t>October 21, 2020</w:t>
                </w:r>
              </w:p>
            </w:tc>
          </w:sdtContent>
        </w:sdt>
      </w:tr>
      <w:tr w:rsidR="00461BA4" w14:paraId="18BCF916" w14:textId="77777777" w:rsidTr="00292BEF">
        <w:tc>
          <w:tcPr>
            <w:tcW w:w="9576" w:type="dxa"/>
          </w:tcPr>
          <w:p w14:paraId="39875B0E" w14:textId="77777777" w:rsidR="00461BA4" w:rsidRPr="00CA07DB" w:rsidRDefault="00461BA4" w:rsidP="00461BA4">
            <w:pPr>
              <w:rPr>
                <w:b/>
              </w:rPr>
            </w:pPr>
            <w:r>
              <w:rPr>
                <w:b/>
              </w:rPr>
              <w:t>D3 Student</w:t>
            </w:r>
            <w:r w:rsidRPr="00CA07DB">
              <w:rPr>
                <w:b/>
              </w:rPr>
              <w:t>:</w:t>
            </w:r>
          </w:p>
        </w:tc>
      </w:tr>
      <w:tr w:rsidR="00461BA4" w14:paraId="090539DC" w14:textId="77777777" w:rsidTr="00292BEF">
        <w:sdt>
          <w:sdtPr>
            <w:id w:val="-231927736"/>
            <w:placeholder>
              <w:docPart w:val="CDAC52E8A3F844F49A753E13384FE49F"/>
            </w:placeholder>
          </w:sdtPr>
          <w:sdtEndPr/>
          <w:sdtContent>
            <w:tc>
              <w:tcPr>
                <w:tcW w:w="9576" w:type="dxa"/>
              </w:tcPr>
              <w:p w14:paraId="24AC8208" w14:textId="4BD071CA" w:rsidR="00461BA4" w:rsidRDefault="00764DF5" w:rsidP="000613E7">
                <w:proofErr w:type="spellStart"/>
                <w:r>
                  <w:t>Lato</w:t>
                </w:r>
                <w:proofErr w:type="spellEnd"/>
                <w:r>
                  <w:t xml:space="preserve"> Nguyen</w:t>
                </w:r>
              </w:p>
            </w:tc>
          </w:sdtContent>
        </w:sdt>
      </w:tr>
      <w:tr w:rsidR="00461BA4" w14:paraId="3C65F6A5" w14:textId="77777777" w:rsidTr="00292BEF">
        <w:tc>
          <w:tcPr>
            <w:tcW w:w="9576" w:type="dxa"/>
          </w:tcPr>
          <w:p w14:paraId="2889754E" w14:textId="77777777" w:rsidR="00461BA4" w:rsidRPr="00CA07DB" w:rsidRDefault="00461BA4" w:rsidP="00461BA4">
            <w:pPr>
              <w:rPr>
                <w:b/>
              </w:rPr>
            </w:pPr>
            <w:r>
              <w:rPr>
                <w:b/>
              </w:rPr>
              <w:t>D2 Student</w:t>
            </w:r>
            <w:r w:rsidRPr="00CA07DB">
              <w:rPr>
                <w:b/>
              </w:rPr>
              <w:t>:</w:t>
            </w:r>
          </w:p>
        </w:tc>
      </w:tr>
      <w:tr w:rsidR="00461BA4" w14:paraId="4869362A" w14:textId="77777777" w:rsidTr="00292BEF">
        <w:sdt>
          <w:sdtPr>
            <w:id w:val="361094260"/>
            <w:placeholder>
              <w:docPart w:val="B87316386630423194D30ACC9CAFC6E0"/>
            </w:placeholder>
          </w:sdtPr>
          <w:sdtEndPr/>
          <w:sdtContent>
            <w:tc>
              <w:tcPr>
                <w:tcW w:w="9576" w:type="dxa"/>
              </w:tcPr>
              <w:p w14:paraId="2EB3F275" w14:textId="6DA57029" w:rsidR="00461BA4" w:rsidRDefault="00764DF5" w:rsidP="000613E7">
                <w:proofErr w:type="spellStart"/>
                <w:r>
                  <w:t>Hanfrey</w:t>
                </w:r>
                <w:proofErr w:type="spellEnd"/>
                <w:r>
                  <w:t xml:space="preserve"> Deng</w:t>
                </w:r>
              </w:p>
            </w:tc>
          </w:sdtContent>
        </w:sdt>
      </w:tr>
      <w:tr w:rsidR="00461BA4" w14:paraId="1A1C0655" w14:textId="77777777" w:rsidTr="00292BEF">
        <w:tc>
          <w:tcPr>
            <w:tcW w:w="9576" w:type="dxa"/>
          </w:tcPr>
          <w:p w14:paraId="074FC3ED" w14:textId="77777777" w:rsidR="00461BA4" w:rsidRPr="00CA07DB" w:rsidRDefault="00461BA4" w:rsidP="00461BA4">
            <w:pPr>
              <w:rPr>
                <w:b/>
              </w:rPr>
            </w:pPr>
            <w:r>
              <w:rPr>
                <w:b/>
              </w:rPr>
              <w:t>D1 Student</w:t>
            </w:r>
            <w:r w:rsidRPr="00CA07DB">
              <w:rPr>
                <w:b/>
              </w:rPr>
              <w:t>:</w:t>
            </w:r>
          </w:p>
        </w:tc>
      </w:tr>
      <w:tr w:rsidR="00461BA4" w14:paraId="690A0551" w14:textId="77777777" w:rsidTr="00292BEF">
        <w:sdt>
          <w:sdtPr>
            <w:id w:val="228666527"/>
            <w:placeholder>
              <w:docPart w:val="455BD6FBEB97409BBFA3F02898429B16"/>
            </w:placeholder>
          </w:sdtPr>
          <w:sdtEndPr/>
          <w:sdtContent>
            <w:tc>
              <w:tcPr>
                <w:tcW w:w="9576" w:type="dxa"/>
              </w:tcPr>
              <w:p w14:paraId="402BBD4D" w14:textId="03B8403A" w:rsidR="00461BA4" w:rsidRDefault="00764DF5" w:rsidP="000613E7">
                <w:r>
                  <w:t xml:space="preserve">Abigail </w:t>
                </w:r>
                <w:proofErr w:type="spellStart"/>
                <w:r>
                  <w:t>Yurs</w:t>
                </w:r>
                <w:proofErr w:type="spellEnd"/>
              </w:p>
            </w:tc>
          </w:sdtContent>
        </w:sdt>
      </w:tr>
      <w:tr w:rsidR="00461BA4" w14:paraId="45DCCF1F" w14:textId="77777777" w:rsidTr="00292BEF">
        <w:tc>
          <w:tcPr>
            <w:tcW w:w="9576" w:type="dxa"/>
          </w:tcPr>
          <w:p w14:paraId="407AE62B" w14:textId="77777777" w:rsidR="00461BA4" w:rsidRPr="00CA07DB" w:rsidRDefault="00461BA4" w:rsidP="00461BA4">
            <w:pPr>
              <w:rPr>
                <w:b/>
              </w:rPr>
            </w:pPr>
            <w:r>
              <w:rPr>
                <w:b/>
              </w:rPr>
              <w:t>Medical History</w:t>
            </w:r>
            <w:r w:rsidRPr="00CA07DB">
              <w:rPr>
                <w:b/>
              </w:rPr>
              <w:t>:</w:t>
            </w:r>
          </w:p>
        </w:tc>
      </w:tr>
      <w:tr w:rsidR="00461BA4" w14:paraId="57DC539C" w14:textId="77777777" w:rsidTr="00292BEF">
        <w:sdt>
          <w:sdtPr>
            <w:id w:val="-2007048687"/>
            <w:placeholder>
              <w:docPart w:val="BBEF8A6641B645CBA7FC332AA25DF2D5"/>
            </w:placeholder>
          </w:sdtPr>
          <w:sdtEndPr/>
          <w:sdtContent>
            <w:tc>
              <w:tcPr>
                <w:tcW w:w="9576" w:type="dxa"/>
              </w:tcPr>
              <w:p w14:paraId="4302A763" w14:textId="4207A940" w:rsidR="00461BA4" w:rsidRDefault="00764DF5" w:rsidP="000613E7">
                <w:r>
                  <w:t>Hypertension, asthma</w:t>
                </w:r>
              </w:p>
            </w:tc>
          </w:sdtContent>
        </w:sdt>
      </w:tr>
      <w:tr w:rsidR="00461BA4" w14:paraId="6C2C391C" w14:textId="77777777" w:rsidTr="00292BEF">
        <w:tc>
          <w:tcPr>
            <w:tcW w:w="9576" w:type="dxa"/>
          </w:tcPr>
          <w:p w14:paraId="3A806EEC" w14:textId="77777777" w:rsidR="00461BA4" w:rsidRPr="00CA07DB" w:rsidRDefault="00461BA4" w:rsidP="00461BA4">
            <w:pPr>
              <w:rPr>
                <w:b/>
              </w:rPr>
            </w:pPr>
            <w:r>
              <w:rPr>
                <w:b/>
              </w:rPr>
              <w:t>Dental History</w:t>
            </w:r>
            <w:r w:rsidRPr="00CA07DB">
              <w:rPr>
                <w:b/>
              </w:rPr>
              <w:t>:</w:t>
            </w:r>
          </w:p>
        </w:tc>
      </w:tr>
      <w:tr w:rsidR="00461BA4" w14:paraId="18328F75" w14:textId="77777777" w:rsidTr="00292BEF">
        <w:sdt>
          <w:sdtPr>
            <w:id w:val="1740362607"/>
            <w:placeholder>
              <w:docPart w:val="E386C053302C4741AEB83E99C2ABB7F6"/>
            </w:placeholder>
          </w:sdtPr>
          <w:sdtEndPr/>
          <w:sdtContent>
            <w:tc>
              <w:tcPr>
                <w:tcW w:w="9576" w:type="dxa"/>
              </w:tcPr>
              <w:p w14:paraId="7797DE28" w14:textId="1F6FC7B5" w:rsidR="00461BA4" w:rsidRDefault="00764DF5" w:rsidP="000613E7">
                <w:r>
                  <w:t>Caries, trauma, periodontal disease, missing teeth</w:t>
                </w:r>
              </w:p>
            </w:tc>
          </w:sdtContent>
        </w:sdt>
      </w:tr>
      <w:tr w:rsidR="00461BA4" w14:paraId="77601767" w14:textId="77777777" w:rsidTr="00292BEF">
        <w:tc>
          <w:tcPr>
            <w:tcW w:w="9576" w:type="dxa"/>
          </w:tcPr>
          <w:p w14:paraId="66B636C5" w14:textId="77777777" w:rsidR="00461BA4" w:rsidRPr="00CA07DB" w:rsidRDefault="00461BA4" w:rsidP="00461BA4">
            <w:pPr>
              <w:rPr>
                <w:b/>
              </w:rPr>
            </w:pPr>
            <w:r>
              <w:rPr>
                <w:b/>
              </w:rPr>
              <w:t>Radiographic Findings</w:t>
            </w:r>
            <w:r w:rsidRPr="00CA07DB">
              <w:rPr>
                <w:b/>
              </w:rPr>
              <w:t>:</w:t>
            </w:r>
          </w:p>
        </w:tc>
      </w:tr>
      <w:tr w:rsidR="00461BA4" w14:paraId="0051D3AB" w14:textId="77777777" w:rsidTr="00292BEF">
        <w:sdt>
          <w:sdtPr>
            <w:id w:val="2021429094"/>
            <w:placeholder>
              <w:docPart w:val="BC077B0687214DFB9DC8D38B886AC716"/>
            </w:placeholder>
          </w:sdtPr>
          <w:sdtEndPr/>
          <w:sdtContent>
            <w:tc>
              <w:tcPr>
                <w:tcW w:w="9576" w:type="dxa"/>
              </w:tcPr>
              <w:p w14:paraId="3C6EC394" w14:textId="063B127F" w:rsidR="00461BA4" w:rsidRDefault="00764DF5" w:rsidP="000613E7">
                <w:r>
                  <w:t>Recurrent decay on #2 M, #29 OB</w:t>
                </w:r>
              </w:p>
            </w:tc>
          </w:sdtContent>
        </w:sdt>
      </w:tr>
      <w:tr w:rsidR="00461BA4" w14:paraId="3FF15F8A" w14:textId="77777777" w:rsidTr="00292BEF">
        <w:tc>
          <w:tcPr>
            <w:tcW w:w="9576" w:type="dxa"/>
          </w:tcPr>
          <w:p w14:paraId="5E3204DC" w14:textId="77777777" w:rsidR="00461BA4" w:rsidRPr="00CA07DB" w:rsidRDefault="00461BA4" w:rsidP="00461BA4">
            <w:pPr>
              <w:rPr>
                <w:b/>
              </w:rPr>
            </w:pPr>
            <w:r>
              <w:rPr>
                <w:b/>
              </w:rPr>
              <w:t>Clinical Findings</w:t>
            </w:r>
            <w:r w:rsidRPr="00CA07DB">
              <w:rPr>
                <w:b/>
              </w:rPr>
              <w:t>:</w:t>
            </w:r>
          </w:p>
        </w:tc>
      </w:tr>
      <w:tr w:rsidR="00461BA4" w14:paraId="37087B8A" w14:textId="77777777" w:rsidTr="00292BEF">
        <w:sdt>
          <w:sdtPr>
            <w:id w:val="1264575220"/>
            <w:placeholder>
              <w:docPart w:val="45D011F44D144D15840B52430D1F87D3"/>
            </w:placeholder>
          </w:sdtPr>
          <w:sdtEndPr/>
          <w:sdtContent>
            <w:tc>
              <w:tcPr>
                <w:tcW w:w="9576" w:type="dxa"/>
              </w:tcPr>
              <w:p w14:paraId="29EAFD69" w14:textId="3A4A0B51" w:rsidR="00461BA4" w:rsidRDefault="00764DF5" w:rsidP="000613E7">
                <w:r>
                  <w:t xml:space="preserve">Signs of bruxism, loss of VDO and abnormal Curve of </w:t>
                </w:r>
                <w:proofErr w:type="spellStart"/>
                <w:r>
                  <w:t>Spee</w:t>
                </w:r>
                <w:proofErr w:type="spellEnd"/>
              </w:p>
            </w:tc>
          </w:sdtContent>
        </w:sdt>
      </w:tr>
      <w:tr w:rsidR="00461BA4" w14:paraId="2A9D45C4" w14:textId="77777777" w:rsidTr="00292BEF">
        <w:tc>
          <w:tcPr>
            <w:tcW w:w="9576" w:type="dxa"/>
          </w:tcPr>
          <w:p w14:paraId="5B78212B" w14:textId="77777777" w:rsidR="00461BA4" w:rsidRPr="00CA07DB" w:rsidRDefault="00461BA4" w:rsidP="00461BA4">
            <w:pPr>
              <w:rPr>
                <w:b/>
              </w:rPr>
            </w:pPr>
            <w:r>
              <w:rPr>
                <w:b/>
              </w:rPr>
              <w:t>Periodontal Findings</w:t>
            </w:r>
            <w:r w:rsidRPr="00CA07DB">
              <w:rPr>
                <w:b/>
              </w:rPr>
              <w:t>:</w:t>
            </w:r>
          </w:p>
        </w:tc>
      </w:tr>
      <w:tr w:rsidR="00461BA4" w14:paraId="45F4AB75" w14:textId="77777777" w:rsidTr="00292BEF">
        <w:sdt>
          <w:sdtPr>
            <w:id w:val="-1262520093"/>
            <w:placeholder>
              <w:docPart w:val="DD408E38C4D043A6BDBB1D8824BCCA9C"/>
            </w:placeholder>
          </w:sdtPr>
          <w:sdtEndPr/>
          <w:sdtContent>
            <w:tc>
              <w:tcPr>
                <w:tcW w:w="9576" w:type="dxa"/>
              </w:tcPr>
              <w:p w14:paraId="6E8A2D31" w14:textId="1A00638F" w:rsidR="00461BA4" w:rsidRDefault="00764DF5" w:rsidP="000613E7">
                <w:r>
                  <w:t>Slight pocketing around failing anterior abutment of LR bridge, otherwise WNL</w:t>
                </w:r>
              </w:p>
            </w:tc>
          </w:sdtContent>
        </w:sdt>
      </w:tr>
      <w:tr w:rsidR="00461BA4" w14:paraId="1E08879F" w14:textId="77777777" w:rsidTr="00292BEF">
        <w:tc>
          <w:tcPr>
            <w:tcW w:w="9576" w:type="dxa"/>
          </w:tcPr>
          <w:p w14:paraId="56628EAE" w14:textId="77777777" w:rsidR="00461BA4" w:rsidRPr="00CA07DB" w:rsidRDefault="00461BA4" w:rsidP="00461BA4">
            <w:pPr>
              <w:rPr>
                <w:b/>
              </w:rPr>
            </w:pPr>
            <w:r>
              <w:rPr>
                <w:b/>
              </w:rPr>
              <w:t>Periodontal Diagnosis</w:t>
            </w:r>
            <w:r w:rsidRPr="00CA07DB">
              <w:rPr>
                <w:b/>
              </w:rPr>
              <w:t>:</w:t>
            </w:r>
          </w:p>
        </w:tc>
      </w:tr>
      <w:tr w:rsidR="00461BA4" w14:paraId="01BE466A" w14:textId="77777777" w:rsidTr="00292BEF">
        <w:sdt>
          <w:sdtPr>
            <w:id w:val="912503755"/>
            <w:placeholder>
              <w:docPart w:val="61B0EE649DE44DB3AEB28796017691C9"/>
            </w:placeholder>
          </w:sdtPr>
          <w:sdtEndPr/>
          <w:sdtContent>
            <w:tc>
              <w:tcPr>
                <w:tcW w:w="9576" w:type="dxa"/>
              </w:tcPr>
              <w:p w14:paraId="4847B381" w14:textId="2E42100B" w:rsidR="00461BA4" w:rsidRDefault="00764DF5" w:rsidP="000613E7">
                <w:r>
                  <w:t>Localized mild chronic periodontitis</w:t>
                </w:r>
              </w:p>
            </w:tc>
          </w:sdtContent>
        </w:sdt>
      </w:tr>
      <w:tr w:rsidR="00461BA4" w14:paraId="4674D8D2" w14:textId="77777777" w:rsidTr="00292BEF">
        <w:tc>
          <w:tcPr>
            <w:tcW w:w="9576" w:type="dxa"/>
          </w:tcPr>
          <w:p w14:paraId="7BA00F38" w14:textId="77777777" w:rsidR="00461BA4" w:rsidRPr="00CA07DB" w:rsidRDefault="00461BA4" w:rsidP="00461BA4">
            <w:pPr>
              <w:rPr>
                <w:b/>
              </w:rPr>
            </w:pPr>
            <w:r>
              <w:rPr>
                <w:b/>
              </w:rPr>
              <w:t>Problem List</w:t>
            </w:r>
            <w:r w:rsidRPr="00CA07DB">
              <w:rPr>
                <w:b/>
              </w:rPr>
              <w:t>:</w:t>
            </w:r>
          </w:p>
        </w:tc>
      </w:tr>
      <w:tr w:rsidR="00461BA4" w14:paraId="4E4A861B" w14:textId="77777777" w:rsidTr="00292BEF">
        <w:sdt>
          <w:sdtPr>
            <w:id w:val="1422065780"/>
            <w:placeholder>
              <w:docPart w:val="44CE7AE2D01F4DF9B639F45FD2FEB2C1"/>
            </w:placeholder>
          </w:sdtPr>
          <w:sdtEndPr/>
          <w:sdtContent>
            <w:tc>
              <w:tcPr>
                <w:tcW w:w="9576" w:type="dxa"/>
              </w:tcPr>
              <w:p w14:paraId="0BAEDC6A" w14:textId="17A30170" w:rsidR="00461BA4" w:rsidRDefault="00764DF5" w:rsidP="00461BA4">
                <w:pPr>
                  <w:rPr>
                    <w:b/>
                  </w:rPr>
                </w:pPr>
                <w:r>
                  <w:t xml:space="preserve">Caries, </w:t>
                </w:r>
                <w:proofErr w:type="spellStart"/>
                <w:r>
                  <w:t>perio</w:t>
                </w:r>
                <w:proofErr w:type="spellEnd"/>
                <w:r>
                  <w:t>, missing teeth, loss of VDO</w:t>
                </w:r>
              </w:p>
            </w:tc>
          </w:sdtContent>
        </w:sdt>
      </w:tr>
      <w:tr w:rsidR="00461BA4" w14:paraId="687067B8" w14:textId="77777777" w:rsidTr="00292BEF">
        <w:tc>
          <w:tcPr>
            <w:tcW w:w="9576" w:type="dxa"/>
          </w:tcPr>
          <w:p w14:paraId="1C078B1C" w14:textId="77777777" w:rsidR="00461BA4" w:rsidRDefault="00461BA4" w:rsidP="00461BA4">
            <w:pPr>
              <w:rPr>
                <w:b/>
              </w:rPr>
            </w:pPr>
            <w:r>
              <w:rPr>
                <w:b/>
              </w:rPr>
              <w:t>Other:</w:t>
            </w:r>
          </w:p>
        </w:tc>
      </w:tr>
      <w:tr w:rsidR="00461BA4" w14:paraId="4F8316BA" w14:textId="77777777" w:rsidTr="00292BEF">
        <w:sdt>
          <w:sdtPr>
            <w:id w:val="1771039130"/>
            <w:placeholder>
              <w:docPart w:val="AC99DACE8FFE419F9575E93B13563DA0"/>
            </w:placeholder>
            <w:showingPlcHdr/>
          </w:sdtPr>
          <w:sdtEndPr/>
          <w:sdtContent>
            <w:tc>
              <w:tcPr>
                <w:tcW w:w="9576" w:type="dxa"/>
              </w:tcPr>
              <w:p w14:paraId="3B47E0AD" w14:textId="77777777" w:rsidR="00461BA4" w:rsidRDefault="00461BA4" w:rsidP="00461BA4">
                <w:pPr>
                  <w:rPr>
                    <w:b/>
                  </w:rPr>
                </w:pPr>
                <w:r w:rsidRPr="00D938D9">
                  <w:rPr>
                    <w:rStyle w:val="PlaceholderText"/>
                  </w:rPr>
                  <w:t>Click here to enter text.</w:t>
                </w:r>
              </w:p>
            </w:tc>
          </w:sdtContent>
        </w:sdt>
      </w:tr>
    </w:tbl>
    <w:p w14:paraId="730BBB27"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9E9C4" w14:textId="77777777" w:rsidR="00622C7A" w:rsidRDefault="00622C7A" w:rsidP="00292BEF">
      <w:r>
        <w:separator/>
      </w:r>
    </w:p>
  </w:endnote>
  <w:endnote w:type="continuationSeparator" w:id="0">
    <w:p w14:paraId="41636D64" w14:textId="77777777" w:rsidR="00622C7A" w:rsidRDefault="00622C7A"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3A245" w14:textId="77777777" w:rsidR="00622C7A" w:rsidRDefault="00622C7A" w:rsidP="00292BEF">
      <w:r>
        <w:separator/>
      </w:r>
    </w:p>
  </w:footnote>
  <w:footnote w:type="continuationSeparator" w:id="0">
    <w:p w14:paraId="7B80E5FD" w14:textId="77777777" w:rsidR="00622C7A" w:rsidRDefault="00622C7A"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1E1F5" w14:textId="77777777" w:rsidR="00292BEF" w:rsidRPr="00292BEF" w:rsidRDefault="00292BEF" w:rsidP="00292BEF">
    <w:pPr>
      <w:pStyle w:val="Header"/>
      <w:jc w:val="right"/>
      <w:rPr>
        <w:sz w:val="28"/>
      </w:rPr>
    </w:pPr>
    <w:r w:rsidRPr="00292BEF">
      <w:rPr>
        <w:sz w:val="28"/>
      </w:rPr>
      <w:t>MUSoD Rounds</w:t>
    </w:r>
  </w:p>
  <w:p w14:paraId="7F963F27" w14:textId="77777777"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14:paraId="4201C27D" w14:textId="77777777" w:rsidR="00292BEF" w:rsidRDefault="00292BEF" w:rsidP="00292BEF">
    <w:pPr>
      <w:pStyle w:val="Header"/>
      <w:jc w:val="right"/>
      <w:rPr>
        <w:sz w:val="28"/>
      </w:rPr>
    </w:pPr>
  </w:p>
  <w:p w14:paraId="588F110C"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13E7"/>
    <w:rsid w:val="000D2C42"/>
    <w:rsid w:val="001A72CE"/>
    <w:rsid w:val="002223D1"/>
    <w:rsid w:val="00246C4B"/>
    <w:rsid w:val="00292BEF"/>
    <w:rsid w:val="00306D6B"/>
    <w:rsid w:val="003407DB"/>
    <w:rsid w:val="00461BA4"/>
    <w:rsid w:val="0049713F"/>
    <w:rsid w:val="005A5FDF"/>
    <w:rsid w:val="00622C7A"/>
    <w:rsid w:val="00764DF5"/>
    <w:rsid w:val="007B6610"/>
    <w:rsid w:val="009A073A"/>
    <w:rsid w:val="009F7390"/>
    <w:rsid w:val="00A2031D"/>
    <w:rsid w:val="00B50056"/>
    <w:rsid w:val="00C74428"/>
    <w:rsid w:val="00CA07DB"/>
    <w:rsid w:val="00DF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B2CE"/>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80ED1"/>
    <w:rsid w:val="00145A2F"/>
    <w:rsid w:val="002F217F"/>
    <w:rsid w:val="0047423F"/>
    <w:rsid w:val="005C0BFB"/>
    <w:rsid w:val="00682558"/>
    <w:rsid w:val="00843C52"/>
    <w:rsid w:val="008806B5"/>
    <w:rsid w:val="00AE3434"/>
    <w:rsid w:val="00B65317"/>
    <w:rsid w:val="00DC2AB8"/>
    <w:rsid w:val="00E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04576AB06DF4FD4945268D045D52810">
    <w:name w:val="604576AB06DF4FD4945268D045D52810"/>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65A7A3-F6F2-42DC-8D4B-2F02BE79F14A}">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792EA-DD56-476D-9F6A-08F7D1674924}">
  <ds:schemaRefs>
    <ds:schemaRef ds:uri="http://schemas.microsoft.com/sharepoint/events"/>
  </ds:schemaRefs>
</ds:datastoreItem>
</file>

<file path=customXml/itemProps4.xml><?xml version="1.0" encoding="utf-8"?>
<ds:datastoreItem xmlns:ds="http://schemas.openxmlformats.org/officeDocument/2006/customXml" ds:itemID="{3F4AE44C-EB04-4444-941E-3A485C2C96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Sutton, Scott</cp:lastModifiedBy>
  <cp:revision>2</cp:revision>
  <dcterms:created xsi:type="dcterms:W3CDTF">2020-10-13T19:39:00Z</dcterms:created>
  <dcterms:modified xsi:type="dcterms:W3CDTF">2020-10-13T19:39:00Z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