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2AF2790B" w14:textId="77777777" w:rsidTr="00292BEF">
        <w:tc>
          <w:tcPr>
            <w:tcW w:w="9576" w:type="dxa"/>
          </w:tcPr>
          <w:p w14:paraId="485CCB5D" w14:textId="77777777" w:rsidR="005B248D" w:rsidRPr="00CA07DB" w:rsidRDefault="005B248D" w:rsidP="005B248D">
            <w:pPr>
              <w:rPr>
                <w:b/>
              </w:rPr>
            </w:pPr>
            <w:r>
              <w:rPr>
                <w:b/>
              </w:rPr>
              <w:t>Name:</w:t>
            </w:r>
          </w:p>
        </w:tc>
      </w:tr>
      <w:tr w:rsidR="005B248D" w14:paraId="1501B575" w14:textId="77777777" w:rsidTr="00292BEF">
        <w:sdt>
          <w:sdtPr>
            <w:id w:val="1948428097"/>
            <w:placeholder>
              <w:docPart w:val="F2E26893BCD84EA9BFDF02597F4281E2"/>
            </w:placeholder>
          </w:sdtPr>
          <w:sdtEndPr/>
          <w:sdtContent>
            <w:tc>
              <w:tcPr>
                <w:tcW w:w="9576" w:type="dxa"/>
              </w:tcPr>
              <w:p w14:paraId="331A5A29" w14:textId="33DC4B3C" w:rsidR="005B248D" w:rsidRDefault="00160090" w:rsidP="00875E38">
                <w:r>
                  <w:t>Juno Park</w:t>
                </w:r>
              </w:p>
            </w:tc>
          </w:sdtContent>
        </w:sdt>
      </w:tr>
      <w:tr w:rsidR="005B248D" w14:paraId="3F3B2B98" w14:textId="77777777" w:rsidTr="00292BEF">
        <w:tc>
          <w:tcPr>
            <w:tcW w:w="9576" w:type="dxa"/>
          </w:tcPr>
          <w:p w14:paraId="7D9B05D1" w14:textId="77777777" w:rsidR="005B248D" w:rsidRPr="00CA07DB" w:rsidRDefault="005B248D" w:rsidP="009F7390">
            <w:pPr>
              <w:rPr>
                <w:b/>
              </w:rPr>
            </w:pPr>
            <w:r>
              <w:rPr>
                <w:b/>
              </w:rPr>
              <w:t>Group:</w:t>
            </w:r>
          </w:p>
        </w:tc>
      </w:tr>
      <w:tr w:rsidR="005B248D" w14:paraId="2BE63C6E" w14:textId="77777777" w:rsidTr="00292BEF">
        <w:sdt>
          <w:sdtPr>
            <w:id w:val="-1249565243"/>
            <w:lock w:val="sdtLocked"/>
            <w:placeholder>
              <w:docPart w:val="0C1F831231944884941B002104123B14"/>
            </w:placeholder>
          </w:sdtPr>
          <w:sdtEndPr/>
          <w:sdtContent>
            <w:tc>
              <w:tcPr>
                <w:tcW w:w="9576" w:type="dxa"/>
              </w:tcPr>
              <w:p w14:paraId="5C044C0B" w14:textId="3D2F65E8" w:rsidR="005B248D" w:rsidRDefault="00160090" w:rsidP="009F7390">
                <w:r>
                  <w:t>6B-3</w:t>
                </w:r>
              </w:p>
            </w:tc>
          </w:sdtContent>
        </w:sdt>
      </w:tr>
      <w:tr w:rsidR="005B248D" w14:paraId="045D5457" w14:textId="77777777" w:rsidTr="00292BEF">
        <w:tc>
          <w:tcPr>
            <w:tcW w:w="9576" w:type="dxa"/>
          </w:tcPr>
          <w:p w14:paraId="3AA91A28" w14:textId="77777777" w:rsidR="005B248D" w:rsidRPr="00CA07DB" w:rsidRDefault="005B248D" w:rsidP="009F7390">
            <w:pPr>
              <w:rPr>
                <w:b/>
              </w:rPr>
            </w:pPr>
            <w:r>
              <w:rPr>
                <w:b/>
              </w:rPr>
              <w:t>Pathology Question:</w:t>
            </w:r>
          </w:p>
        </w:tc>
      </w:tr>
      <w:tr w:rsidR="005B248D" w14:paraId="457217EC" w14:textId="77777777" w:rsidTr="00292BEF">
        <w:sdt>
          <w:sdtPr>
            <w:id w:val="-343781582"/>
            <w:placeholder>
              <w:docPart w:val="C2A396B847314DF0ADF6C271A1B398D3"/>
            </w:placeholder>
          </w:sdtPr>
          <w:sdtEndPr/>
          <w:sdtContent>
            <w:tc>
              <w:tcPr>
                <w:tcW w:w="9576" w:type="dxa"/>
              </w:tcPr>
              <w:p w14:paraId="0B793EFD" w14:textId="0BA81EF9" w:rsidR="005B248D" w:rsidRDefault="00160090" w:rsidP="00292BEF">
                <w:r>
                  <w:t>What is peri-implantitis?</w:t>
                </w:r>
              </w:p>
            </w:tc>
          </w:sdtContent>
        </w:sdt>
      </w:tr>
      <w:tr w:rsidR="005B248D" w14:paraId="0E5A2356" w14:textId="77777777" w:rsidTr="00292BEF">
        <w:tc>
          <w:tcPr>
            <w:tcW w:w="9576" w:type="dxa"/>
          </w:tcPr>
          <w:p w14:paraId="450C926C" w14:textId="77777777" w:rsidR="005B248D" w:rsidRPr="00CA07DB" w:rsidRDefault="005B248D" w:rsidP="00292BEF">
            <w:pPr>
              <w:rPr>
                <w:b/>
              </w:rPr>
            </w:pPr>
            <w:r>
              <w:rPr>
                <w:b/>
              </w:rPr>
              <w:t>Report:</w:t>
            </w:r>
          </w:p>
        </w:tc>
      </w:tr>
      <w:tr w:rsidR="005B248D" w14:paraId="2E7F5011" w14:textId="77777777" w:rsidTr="00292BEF">
        <w:sdt>
          <w:sdtPr>
            <w:id w:val="1692803440"/>
            <w:placeholder>
              <w:docPart w:val="9336E9D6F9224F80AC2C705B2AEB9EB2"/>
            </w:placeholder>
          </w:sdtPr>
          <w:sdtEndPr/>
          <w:sdtContent>
            <w:tc>
              <w:tcPr>
                <w:tcW w:w="9576" w:type="dxa"/>
              </w:tcPr>
              <w:p w14:paraId="330A5583" w14:textId="6458B43F" w:rsidR="005B248D" w:rsidRDefault="00160090" w:rsidP="00292BEF">
                <w:r>
                  <w:tab/>
                  <w:t xml:space="preserve">Peri-implantitis is a localized infectious disease that results in inflammatory process in soft tissue and bone loss around an </w:t>
                </w:r>
                <w:proofErr w:type="spellStart"/>
                <w:r>
                  <w:t>osseo</w:t>
                </w:r>
                <w:proofErr w:type="spellEnd"/>
                <w:r>
                  <w:t xml:space="preserve">-integrated implant in function. It is caused due to the design of the implant, roughness of the implant, and excessive mechanical load. In addition to that, poor oral hygiene, tobacco usage, systemic conditions such as diabetes and osteoporosis, bruxism or parafunctional habit. Unlike peri-implant mucositis, which is the other common peri-implant disease, there is deterioration in the bone supporting the dental implant with peri-implantitis. Diagnosis of the peri-implantitis can be made with following evidence: gingiva color change, bleeding and probing depth of peri-implant pockets, gradual loss of bone height around the tooth, bad taste if pus is discharged, and x-ray interpretation that shows recession of the bone surrounding the implant. Treatment of peri-implantitis is often surgically required. First, the operator must control the infection that is present. Then detoxification of the implant surface and regeneration of the alveolar bone is highly suggested. </w:t>
                </w:r>
              </w:p>
            </w:tc>
          </w:sdtContent>
        </w:sdt>
      </w:tr>
      <w:tr w:rsidR="005B248D" w14:paraId="67C11548" w14:textId="77777777" w:rsidTr="00292BEF">
        <w:tc>
          <w:tcPr>
            <w:tcW w:w="9576" w:type="dxa"/>
          </w:tcPr>
          <w:p w14:paraId="652F6EF8" w14:textId="77777777" w:rsidR="005B248D" w:rsidRPr="00CA07DB" w:rsidRDefault="005B248D" w:rsidP="00187B59">
            <w:pPr>
              <w:rPr>
                <w:b/>
              </w:rPr>
            </w:pPr>
            <w:r>
              <w:rPr>
                <w:b/>
              </w:rPr>
              <w:t>References:</w:t>
            </w:r>
          </w:p>
        </w:tc>
      </w:tr>
      <w:tr w:rsidR="005B248D" w14:paraId="2394369F" w14:textId="77777777" w:rsidTr="00292BEF">
        <w:sdt>
          <w:sdtPr>
            <w:id w:val="-185608296"/>
            <w:placeholder>
              <w:docPart w:val="01EE0CA9C12F4469953EF8B58FF95299"/>
            </w:placeholder>
          </w:sdtPr>
          <w:sdtEndPr>
            <w:rPr>
              <w:snapToGrid w:val="0"/>
              <w:szCs w:val="20"/>
              <w:lang w:eastAsia="en-US"/>
            </w:rPr>
          </w:sdtEndPr>
          <w:sdtContent>
            <w:tc>
              <w:tcPr>
                <w:tcW w:w="9576" w:type="dxa"/>
              </w:tcPr>
              <w:p w14:paraId="1943987A" w14:textId="77777777" w:rsidR="00160090" w:rsidRDefault="00160090" w:rsidP="00160090">
                <w:pPr>
                  <w:pStyle w:val="NormalWeb"/>
                  <w:ind w:left="567" w:hanging="567"/>
                </w:pPr>
                <w:r>
                  <w:t>Hsu, A., &amp; Kim, J. (2014, February 4). How to Manage a Patient with Peri-implantitis. Retrieved October 14, 2020, from https://jcda.ca/article/e24</w:t>
                </w:r>
              </w:p>
              <w:p w14:paraId="513D4777" w14:textId="77777777" w:rsidR="00160090" w:rsidRDefault="00160090" w:rsidP="00160090">
                <w:pPr>
                  <w:pStyle w:val="NormalWeb"/>
                  <w:ind w:left="567" w:hanging="567"/>
                </w:pPr>
                <w:r>
                  <w:t>Periodontology, A. (n.d.). Implant Diseases. Retrieved October 14, 2020, from https://www.perio.org/consumer/peri-implant-disease</w:t>
                </w:r>
              </w:p>
              <w:p w14:paraId="7F0780A9" w14:textId="0BD106D4" w:rsidR="00160090" w:rsidRDefault="00160090" w:rsidP="00160090">
                <w:pPr>
                  <w:pStyle w:val="NormalWeb"/>
                  <w:ind w:left="567" w:hanging="567"/>
                </w:pPr>
                <w:proofErr w:type="spellStart"/>
                <w:r>
                  <w:t>Prathapachandran</w:t>
                </w:r>
                <w:proofErr w:type="spellEnd"/>
                <w:r>
                  <w:t>, J., &amp; Suresh, N. (2012, September). Management of peri-implantitis. Retrieved October 14, 2020, from https://www.ncbi.nlm.nih.gov/pmc/articles/PMC3612185/</w:t>
                </w:r>
              </w:p>
              <w:p w14:paraId="755A484A" w14:textId="2E454060" w:rsidR="005B248D" w:rsidRDefault="005B248D" w:rsidP="00292BEF"/>
            </w:tc>
          </w:sdtContent>
        </w:sdt>
      </w:tr>
    </w:tbl>
    <w:p w14:paraId="08002F6E"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0CAF8" w14:textId="77777777" w:rsidR="005509B1" w:rsidRDefault="005509B1" w:rsidP="00292BEF">
      <w:r>
        <w:separator/>
      </w:r>
    </w:p>
  </w:endnote>
  <w:endnote w:type="continuationSeparator" w:id="0">
    <w:p w14:paraId="355CDA1C" w14:textId="77777777" w:rsidR="005509B1" w:rsidRDefault="005509B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D45CE" w14:textId="77777777" w:rsidR="005509B1" w:rsidRDefault="005509B1" w:rsidP="00292BEF">
      <w:r>
        <w:separator/>
      </w:r>
    </w:p>
  </w:footnote>
  <w:footnote w:type="continuationSeparator" w:id="0">
    <w:p w14:paraId="1A16DC4C" w14:textId="77777777" w:rsidR="005509B1" w:rsidRDefault="005509B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5C1E" w14:textId="77777777" w:rsidR="00292BEF" w:rsidRPr="00292BEF" w:rsidRDefault="00292BEF" w:rsidP="00292BEF">
    <w:pPr>
      <w:pStyle w:val="Header"/>
      <w:jc w:val="right"/>
      <w:rPr>
        <w:sz w:val="28"/>
      </w:rPr>
    </w:pPr>
    <w:r w:rsidRPr="00292BEF">
      <w:rPr>
        <w:sz w:val="28"/>
      </w:rPr>
      <w:t>MUSoD Rounds</w:t>
    </w:r>
  </w:p>
  <w:p w14:paraId="528AC0B1"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00F1F51" w14:textId="77777777" w:rsidR="00292BEF" w:rsidRDefault="00292BEF" w:rsidP="00292BEF">
    <w:pPr>
      <w:pStyle w:val="Header"/>
      <w:jc w:val="right"/>
      <w:rPr>
        <w:sz w:val="28"/>
      </w:rPr>
    </w:pPr>
  </w:p>
  <w:p w14:paraId="4F31382C"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60090"/>
    <w:rsid w:val="00187B59"/>
    <w:rsid w:val="002223D1"/>
    <w:rsid w:val="00246C4B"/>
    <w:rsid w:val="00292BEF"/>
    <w:rsid w:val="00306D6B"/>
    <w:rsid w:val="004C6910"/>
    <w:rsid w:val="005509B1"/>
    <w:rsid w:val="005B248D"/>
    <w:rsid w:val="007B6610"/>
    <w:rsid w:val="009A073A"/>
    <w:rsid w:val="009F7390"/>
    <w:rsid w:val="00B50056"/>
    <w:rsid w:val="00BE1E63"/>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465C"/>
  <w15:docId w15:val="{4AD3C181-64CF-8942-BF72-42AC6A99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160090"/>
    <w:rPr>
      <w:color w:val="0000FF" w:themeColor="hyperlink"/>
      <w:u w:val="single"/>
    </w:rPr>
  </w:style>
  <w:style w:type="character" w:styleId="FollowedHyperlink">
    <w:name w:val="FollowedHyperlink"/>
    <w:basedOn w:val="DefaultParagraphFont"/>
    <w:uiPriority w:val="99"/>
    <w:semiHidden/>
    <w:unhideWhenUsed/>
    <w:locked/>
    <w:rsid w:val="00160090"/>
    <w:rPr>
      <w:color w:val="800080" w:themeColor="followedHyperlink"/>
      <w:u w:val="single"/>
    </w:rPr>
  </w:style>
  <w:style w:type="paragraph" w:styleId="NormalWeb">
    <w:name w:val="Normal (Web)"/>
    <w:basedOn w:val="Normal"/>
    <w:uiPriority w:val="99"/>
    <w:unhideWhenUsed/>
    <w:locked/>
    <w:rsid w:val="00160090"/>
    <w:pPr>
      <w:widowControl/>
      <w:spacing w:before="100" w:beforeAutospacing="1" w:after="100" w:afterAutospacing="1"/>
    </w:pPr>
    <w:rPr>
      <w:snapToGrid/>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83180F"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83180F"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83180F"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83180F"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83180F"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70ECE"/>
    <w:rsid w:val="002F217F"/>
    <w:rsid w:val="0047423F"/>
    <w:rsid w:val="0083180F"/>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5.xml><?xml version="1.0" encoding="utf-8"?>
<ds:datastoreItem xmlns:ds="http://schemas.openxmlformats.org/officeDocument/2006/customXml" ds:itemID="{3E68050D-F19F-C443-BCAF-2FABD105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Park, Juno</cp:lastModifiedBy>
  <cp:revision>2</cp:revision>
  <dcterms:created xsi:type="dcterms:W3CDTF">2020-10-14T17:00:00Z</dcterms:created>
  <dcterms:modified xsi:type="dcterms:W3CDTF">2020-10-14T17:00:00Z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