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6DB69416" w14:textId="77777777" w:rsidTr="00292BEF">
        <w:tc>
          <w:tcPr>
            <w:tcW w:w="9576" w:type="dxa"/>
          </w:tcPr>
          <w:p w14:paraId="6DB69415" w14:textId="77777777" w:rsidR="009E5F3C" w:rsidRPr="00CA07DB" w:rsidRDefault="009E5F3C" w:rsidP="009E5F3C">
            <w:pPr>
              <w:rPr>
                <w:b/>
              </w:rPr>
            </w:pPr>
            <w:r w:rsidRPr="00CA07DB">
              <w:rPr>
                <w:b/>
              </w:rPr>
              <w:t>Name:</w:t>
            </w:r>
          </w:p>
        </w:tc>
      </w:tr>
      <w:tr w:rsidR="009E5F3C" w14:paraId="6DB69418" w14:textId="77777777" w:rsidTr="00292BEF">
        <w:sdt>
          <w:sdtPr>
            <w:id w:val="-1616523060"/>
            <w:placeholder>
              <w:docPart w:val="02972703BAF4453BA63C937D54134515"/>
            </w:placeholder>
          </w:sdtPr>
          <w:sdtEndPr/>
          <w:sdtContent>
            <w:tc>
              <w:tcPr>
                <w:tcW w:w="9576" w:type="dxa"/>
              </w:tcPr>
              <w:p w14:paraId="6DB69417" w14:textId="2152285C" w:rsidR="009E5F3C" w:rsidRDefault="00ED7A5C" w:rsidP="00AD0B2B">
                <w:r>
                  <w:t>Evan Hoffins</w:t>
                </w:r>
              </w:p>
            </w:tc>
          </w:sdtContent>
        </w:sdt>
      </w:tr>
      <w:tr w:rsidR="009E5F3C" w14:paraId="6DB6941A" w14:textId="77777777" w:rsidTr="00292BEF">
        <w:tc>
          <w:tcPr>
            <w:tcW w:w="9576" w:type="dxa"/>
          </w:tcPr>
          <w:p w14:paraId="6DB69419" w14:textId="77777777" w:rsidR="009E5F3C" w:rsidRPr="00CA07DB" w:rsidRDefault="009E5F3C" w:rsidP="00292BEF">
            <w:pPr>
              <w:rPr>
                <w:b/>
              </w:rPr>
            </w:pPr>
            <w:r>
              <w:rPr>
                <w:b/>
              </w:rPr>
              <w:t>Group</w:t>
            </w:r>
            <w:r w:rsidRPr="00CA07DB">
              <w:rPr>
                <w:b/>
              </w:rPr>
              <w:t>:</w:t>
            </w:r>
          </w:p>
        </w:tc>
      </w:tr>
      <w:tr w:rsidR="009E5F3C" w14:paraId="6DB6941C" w14:textId="77777777" w:rsidTr="00292BEF">
        <w:sdt>
          <w:sdtPr>
            <w:id w:val="-1249565243"/>
            <w:placeholder>
              <w:docPart w:val="6CE4961570204F4694FFE78BC98DD887"/>
            </w:placeholder>
          </w:sdtPr>
          <w:sdtEndPr/>
          <w:sdtContent>
            <w:tc>
              <w:tcPr>
                <w:tcW w:w="9576" w:type="dxa"/>
              </w:tcPr>
              <w:p w14:paraId="6DB6941B" w14:textId="42365F32" w:rsidR="009E5F3C" w:rsidRDefault="009B4E5E" w:rsidP="00CA07DB">
                <w:r>
                  <w:t>6B-2</w:t>
                </w:r>
              </w:p>
            </w:tc>
          </w:sdtContent>
        </w:sdt>
      </w:tr>
      <w:tr w:rsidR="009E5F3C" w14:paraId="6DB6941E" w14:textId="77777777" w:rsidTr="00292BEF">
        <w:tc>
          <w:tcPr>
            <w:tcW w:w="9576" w:type="dxa"/>
          </w:tcPr>
          <w:p w14:paraId="6DB6941D" w14:textId="77777777" w:rsidR="009E5F3C" w:rsidRPr="00CA07DB" w:rsidRDefault="009E5F3C" w:rsidP="009E5F3C">
            <w:pPr>
              <w:rPr>
                <w:b/>
              </w:rPr>
            </w:pPr>
            <w:r>
              <w:rPr>
                <w:b/>
              </w:rPr>
              <w:t>Basic Science Question</w:t>
            </w:r>
            <w:r w:rsidRPr="00CA07DB">
              <w:rPr>
                <w:b/>
              </w:rPr>
              <w:t>:</w:t>
            </w:r>
          </w:p>
        </w:tc>
      </w:tr>
      <w:tr w:rsidR="009E5F3C" w14:paraId="6DB69420" w14:textId="77777777" w:rsidTr="00292BEF">
        <w:sdt>
          <w:sdtPr>
            <w:id w:val="1729411323"/>
            <w:placeholder>
              <w:docPart w:val="C2815E99CDA84C31B81ABC34C42C3183"/>
            </w:placeholder>
          </w:sdtPr>
          <w:sdtEndPr/>
          <w:sdtContent>
            <w:tc>
              <w:tcPr>
                <w:tcW w:w="9576" w:type="dxa"/>
              </w:tcPr>
              <w:p w14:paraId="6DB6941F" w14:textId="502162E4" w:rsidR="009E5F3C" w:rsidRDefault="009B4E5E" w:rsidP="00AD0B2B">
                <w:r w:rsidRPr="009B4E5E">
                  <w:t>How do orthodontic forces influence bone formation and resorption?</w:t>
                </w:r>
              </w:p>
            </w:tc>
          </w:sdtContent>
        </w:sdt>
      </w:tr>
      <w:tr w:rsidR="009E5F3C" w14:paraId="6DB69422" w14:textId="77777777" w:rsidTr="00292BEF">
        <w:tc>
          <w:tcPr>
            <w:tcW w:w="9576" w:type="dxa"/>
          </w:tcPr>
          <w:p w14:paraId="6DB69421" w14:textId="77777777" w:rsidR="009E5F3C" w:rsidRPr="00CA07DB" w:rsidRDefault="009E5F3C" w:rsidP="00292BEF">
            <w:pPr>
              <w:rPr>
                <w:b/>
              </w:rPr>
            </w:pPr>
            <w:r>
              <w:rPr>
                <w:b/>
              </w:rPr>
              <w:t>Report</w:t>
            </w:r>
            <w:r w:rsidRPr="00CA07DB">
              <w:rPr>
                <w:b/>
              </w:rPr>
              <w:t>:</w:t>
            </w:r>
          </w:p>
        </w:tc>
      </w:tr>
      <w:tr w:rsidR="009E5F3C" w14:paraId="6DB69424" w14:textId="77777777" w:rsidTr="00292BEF">
        <w:sdt>
          <w:sdtPr>
            <w:id w:val="-343781582"/>
            <w:placeholder>
              <w:docPart w:val="2F8D231325654E9AB46B3D49F60F909D"/>
            </w:placeholder>
          </w:sdtPr>
          <w:sdtEndPr/>
          <w:sdtContent>
            <w:tc>
              <w:tcPr>
                <w:tcW w:w="9576" w:type="dxa"/>
              </w:tcPr>
              <w:p w14:paraId="43989397" w14:textId="7E342E90" w:rsidR="005720C4" w:rsidRPr="005720C4" w:rsidRDefault="005720C4" w:rsidP="005720C4">
                <w:r w:rsidRPr="005720C4">
                  <w:t xml:space="preserve">Orthodontic forces are typically exerted by the orthodontic appliance on the crown of the tooth and ultimately transferred to the surrounding periodontal tissues, most notably the periodontal ligament (PDL). The PDL is responsible for providing a vascular supply and nutrients to the cementum and alveolar bone, as well as absorbing mechanical stresses and anchoring the tooth into the alveolar bone. In the context of orthodontia, the PDL is significant due to its pivotal role in regulating and inducing </w:t>
                </w:r>
                <w:r w:rsidR="00A05C66">
                  <w:t>bone formation and resorption</w:t>
                </w:r>
                <w:r w:rsidRPr="005720C4">
                  <w:t>, a</w:t>
                </w:r>
                <w:r w:rsidR="00A05C66">
                  <w:t>long with associated tooth</w:t>
                </w:r>
                <w:r w:rsidRPr="005720C4">
                  <w:t xml:space="preserve"> movement</w:t>
                </w:r>
                <w:r w:rsidR="00A05C66">
                  <w:t>,</w:t>
                </w:r>
                <w:r w:rsidRPr="005720C4">
                  <w:t xml:space="preserve"> in response to the orthodontic forces acting upon the tooth. (Jiang et al., 2016)</w:t>
                </w:r>
              </w:p>
              <w:p w14:paraId="4F62E2E5" w14:textId="77777777" w:rsidR="005720C4" w:rsidRPr="005720C4" w:rsidRDefault="005720C4" w:rsidP="005720C4"/>
              <w:p w14:paraId="1FA73945" w14:textId="33497B63" w:rsidR="005720C4" w:rsidRPr="005720C4" w:rsidRDefault="005720C4" w:rsidP="005720C4">
                <w:r w:rsidRPr="005720C4">
                  <w:t>The process by which the PDL responds to orthodontic forces is often described using a “pressure-tension theory”. Within the first 1-2 days (</w:t>
                </w:r>
                <w:r w:rsidR="00FA0CD5">
                  <w:t xml:space="preserve">the </w:t>
                </w:r>
                <w:r w:rsidRPr="005720C4">
                  <w:t xml:space="preserve">“initial phase”), the applied forces cause the tooth to be displaced within the surrounding periodontal space, constricting the PDL on the leading </w:t>
                </w:r>
                <w:r w:rsidR="00FA0CD5">
                  <w:t xml:space="preserve">or </w:t>
                </w:r>
                <w:r w:rsidRPr="005720C4">
                  <w:t xml:space="preserve">“compression” side of the tooth, while the trailing </w:t>
                </w:r>
                <w:r w:rsidR="00FA0CD5">
                  <w:t xml:space="preserve">or </w:t>
                </w:r>
                <w:r w:rsidRPr="005720C4">
                  <w:t xml:space="preserve">“tension” side is stretched. The compression side exhibits a disruption of blood flow, which causes cell death (hyalinization), followed by resorption of this hyalinized tissue </w:t>
                </w:r>
                <w:r w:rsidR="005C6C0C">
                  <w:t xml:space="preserve">by macrophages </w:t>
                </w:r>
                <w:r w:rsidRPr="005720C4">
                  <w:t>and adjacent bone structure by</w:t>
                </w:r>
                <w:r w:rsidR="005C6C0C">
                  <w:t xml:space="preserve"> </w:t>
                </w:r>
                <w:r w:rsidRPr="005720C4">
                  <w:t>osteoclasts. Almost no tooth movement occurs for the first 20-30 days (</w:t>
                </w:r>
                <w:r w:rsidR="00A36979">
                  <w:t xml:space="preserve">the </w:t>
                </w:r>
                <w:r w:rsidRPr="005720C4">
                  <w:t>“lag phase”) of this resorption process until the necrotic tissue has been completely removed</w:t>
                </w:r>
                <w:r w:rsidR="00063FD4">
                  <w:t>, paving</w:t>
                </w:r>
                <w:r w:rsidRPr="005720C4">
                  <w:t xml:space="preserve"> the way for subsequent tooth movement. As the tooth moves (“post-lag phase”), the newly created space on the tension side is filled by the remodeling of the PDL, alveolar bone, and cementum. In this case, osteoblasts facilitate new bone formation by producing a type I collagen matrix, which is then mineralized into bone tissue. Much of the newly formed bone structure consists of “osteocytes”, which are simply osteoblasts that became trapped inside the matrix during its formation. (Zainal Ariffin et al., 2011)</w:t>
                </w:r>
              </w:p>
              <w:p w14:paraId="6D4CC9E1" w14:textId="77777777" w:rsidR="005720C4" w:rsidRPr="005720C4" w:rsidRDefault="005720C4" w:rsidP="005720C4"/>
              <w:p w14:paraId="35E9B752" w14:textId="603E2FD1" w:rsidR="005720C4" w:rsidRDefault="005720C4" w:rsidP="005720C4">
                <w:r w:rsidRPr="005720C4">
                  <w:t xml:space="preserve">With these mechanisms in mind, it is also important to consider how various characteristics of the orthodontic forces such as magnitude and duration </w:t>
                </w:r>
                <w:r w:rsidR="009D2225">
                  <w:t>are related to</w:t>
                </w:r>
                <w:r w:rsidRPr="005720C4">
                  <w:t xml:space="preserve"> tooth movement and overall treatment</w:t>
                </w:r>
                <w:r w:rsidR="009D2225">
                  <w:t xml:space="preserve"> outcomes</w:t>
                </w:r>
                <w:r w:rsidRPr="005720C4">
                  <w:t xml:space="preserve">. While the amount of strain on the PDL is linearly related to the rate of tooth movement, there needs to be enough force applied to disrupt </w:t>
                </w:r>
                <w:r w:rsidR="006431A2">
                  <w:t>vascular</w:t>
                </w:r>
                <w:r w:rsidR="00EF22B1">
                  <w:t>ity and blood</w:t>
                </w:r>
                <w:r w:rsidR="006431A2">
                  <w:t xml:space="preserve"> supply</w:t>
                </w:r>
                <w:r w:rsidRPr="005720C4">
                  <w:t xml:space="preserve"> on the compression side of the tooth </w:t>
                </w:r>
                <w:r w:rsidR="00710483">
                  <w:t xml:space="preserve">in order to </w:t>
                </w:r>
                <w:r w:rsidR="00E3725C">
                  <w:t>effectively promote</w:t>
                </w:r>
                <w:r w:rsidRPr="005720C4">
                  <w:t xml:space="preserve"> the hyalinization/resorption process. The </w:t>
                </w:r>
                <w:r w:rsidR="00226B8B">
                  <w:t xml:space="preserve">total </w:t>
                </w:r>
                <w:r w:rsidRPr="005720C4">
                  <w:t xml:space="preserve">duration of orthodontic treatment may be extended if force is insufficient since tooth movement may not occur or the rate of movement may be significantly decreased. On the other hand, if the magnitude of force is too high, root resorption can occur, along with tooth </w:t>
                </w:r>
                <w:r w:rsidR="005F521D">
                  <w:t>loss</w:t>
                </w:r>
                <w:r w:rsidRPr="005720C4">
                  <w:t xml:space="preserve"> in some severe cases.</w:t>
                </w:r>
                <w:r w:rsidR="00143578">
                  <w:t xml:space="preserve"> </w:t>
                </w:r>
                <w:r w:rsidR="00F82F0B">
                  <w:t xml:space="preserve">Therefore, it is important for the provider to </w:t>
                </w:r>
                <w:r w:rsidR="003A00C2">
                  <w:t xml:space="preserve">carefully </w:t>
                </w:r>
                <w:r w:rsidR="00F82F0B">
                  <w:t xml:space="preserve">consider the appropriate amount of force </w:t>
                </w:r>
                <w:r w:rsidR="005F63E7">
                  <w:t>to be applied</w:t>
                </w:r>
                <w:r w:rsidR="009A1A54">
                  <w:t xml:space="preserve"> when </w:t>
                </w:r>
                <w:r w:rsidR="00010796">
                  <w:t>preparing the orthodontic appliance</w:t>
                </w:r>
                <w:r w:rsidR="005F63E7">
                  <w:t xml:space="preserve"> </w:t>
                </w:r>
                <w:proofErr w:type="gramStart"/>
                <w:r w:rsidR="00462DCD">
                  <w:t>in order to</w:t>
                </w:r>
                <w:proofErr w:type="gramEnd"/>
                <w:r w:rsidR="00462DCD">
                  <w:t xml:space="preserve"> </w:t>
                </w:r>
                <w:r w:rsidR="00010796">
                  <w:t>facilitate</w:t>
                </w:r>
                <w:r w:rsidR="00462DCD">
                  <w:t xml:space="preserve"> the most efficient and successful </w:t>
                </w:r>
                <w:r w:rsidR="0016180B">
                  <w:t>orthodontic treatment.</w:t>
                </w:r>
                <w:r w:rsidR="00097F2D">
                  <w:t xml:space="preserve"> </w:t>
                </w:r>
                <w:r w:rsidRPr="005720C4">
                  <w:t>(Wu et al., 2018)</w:t>
                </w:r>
              </w:p>
              <w:p w14:paraId="6A0FA8EA" w14:textId="77777777" w:rsidR="005720C4" w:rsidRPr="005720C4" w:rsidRDefault="005720C4" w:rsidP="005720C4"/>
              <w:p w14:paraId="6DB69423" w14:textId="622AA4EC" w:rsidR="009E5F3C" w:rsidRDefault="009E5F3C" w:rsidP="00441E1F"/>
            </w:tc>
          </w:sdtContent>
        </w:sdt>
      </w:tr>
      <w:tr w:rsidR="009E5F3C" w14:paraId="6DB69426" w14:textId="77777777" w:rsidTr="00292BEF">
        <w:tc>
          <w:tcPr>
            <w:tcW w:w="9576" w:type="dxa"/>
          </w:tcPr>
          <w:p w14:paraId="6DB69425" w14:textId="77777777" w:rsidR="009E5F3C" w:rsidRPr="00CA07DB" w:rsidRDefault="009E5F3C" w:rsidP="009E5F3C">
            <w:pPr>
              <w:rPr>
                <w:b/>
              </w:rPr>
            </w:pPr>
            <w:r w:rsidRPr="00CA07DB">
              <w:rPr>
                <w:b/>
              </w:rPr>
              <w:lastRenderedPageBreak/>
              <w:t>R</w:t>
            </w:r>
            <w:r>
              <w:rPr>
                <w:b/>
              </w:rPr>
              <w:t>eferences</w:t>
            </w:r>
            <w:r w:rsidRPr="00CA07DB">
              <w:rPr>
                <w:b/>
              </w:rPr>
              <w:t>:</w:t>
            </w:r>
          </w:p>
        </w:tc>
      </w:tr>
      <w:tr w:rsidR="009E5F3C" w14:paraId="6DB69428" w14:textId="77777777" w:rsidTr="00292BEF">
        <w:sdt>
          <w:sdtPr>
            <w:id w:val="212933590"/>
            <w:placeholder>
              <w:docPart w:val="C4991867720F49C19930584789DA5267"/>
            </w:placeholder>
          </w:sdtPr>
          <w:sdtEndPr/>
          <w:sdtContent>
            <w:tc>
              <w:tcPr>
                <w:tcW w:w="9576" w:type="dxa"/>
              </w:tcPr>
              <w:p w14:paraId="2B743621" w14:textId="17909367" w:rsidR="004C4F64" w:rsidRDefault="004C4F64" w:rsidP="00292BEF">
                <w:r w:rsidRPr="004C4F64">
                  <w:t>Jiang N, Guo W, Chen M, et al. Periodontal Ligament and Alveolar Bone in Health and Adaptation: Tooth Movement. </w:t>
                </w:r>
                <w:r w:rsidRPr="004C4F64">
                  <w:rPr>
                    <w:i/>
                    <w:iCs/>
                  </w:rPr>
                  <w:t>Front Oral Biol</w:t>
                </w:r>
                <w:r w:rsidRPr="004C4F64">
                  <w:t xml:space="preserve">. </w:t>
                </w:r>
                <w:proofErr w:type="gramStart"/>
                <w:r w:rsidRPr="004C4F64">
                  <w:t>2016;18:1</w:t>
                </w:r>
                <w:proofErr w:type="gramEnd"/>
                <w:r w:rsidRPr="004C4F64">
                  <w:t>-8. doi:10.1159/000351894</w:t>
                </w:r>
              </w:p>
              <w:p w14:paraId="4920F8D8" w14:textId="77777777" w:rsidR="004C4F64" w:rsidRDefault="004C4F64" w:rsidP="00292BEF"/>
              <w:p w14:paraId="17CB878A" w14:textId="07177F1D" w:rsidR="0028354D" w:rsidRDefault="0099264B" w:rsidP="00292BEF">
                <w:r w:rsidRPr="0099264B">
                  <w:t>Wu, J. L., Liu, Y. F., Peng, W., Dong, H. Y., &amp; Zhang, J. X. (2018). A biomechanical case study on the optimal orthodontic force on the maxillary canine tooth based on finite element analysis. </w:t>
                </w:r>
                <w:r w:rsidRPr="0099264B">
                  <w:rPr>
                    <w:i/>
                    <w:iCs/>
                  </w:rPr>
                  <w:t>Journal of Zhejiang University. Science. B</w:t>
                </w:r>
                <w:r w:rsidRPr="0099264B">
                  <w:t>, </w:t>
                </w:r>
                <w:r w:rsidRPr="0099264B">
                  <w:rPr>
                    <w:i/>
                    <w:iCs/>
                  </w:rPr>
                  <w:t>19</w:t>
                </w:r>
                <w:r w:rsidRPr="0099264B">
                  <w:t>(7), 535–546.</w:t>
                </w:r>
                <w:r>
                  <w:t xml:space="preserve"> doi:</w:t>
                </w:r>
                <w:r w:rsidRPr="0099264B">
                  <w:t>10.1631/</w:t>
                </w:r>
                <w:proofErr w:type="gramStart"/>
                <w:r w:rsidRPr="0099264B">
                  <w:t>jzus.B</w:t>
                </w:r>
                <w:proofErr w:type="gramEnd"/>
                <w:r w:rsidRPr="0099264B">
                  <w:t>1700195</w:t>
                </w:r>
              </w:p>
              <w:p w14:paraId="19865BC8" w14:textId="77777777" w:rsidR="0028354D" w:rsidRDefault="0028354D" w:rsidP="00292BEF"/>
              <w:p w14:paraId="6DB69427" w14:textId="631A1C8E" w:rsidR="009E5F3C" w:rsidRDefault="002E30B9" w:rsidP="00292BEF">
                <w:r w:rsidRPr="002E30B9">
                  <w:t xml:space="preserve">Zainal Ariffin SH, Yamamoto Z, </w:t>
                </w:r>
                <w:proofErr w:type="spellStart"/>
                <w:r w:rsidRPr="002E30B9">
                  <w:t>Zainol</w:t>
                </w:r>
                <w:proofErr w:type="spellEnd"/>
                <w:r w:rsidRPr="002E30B9">
                  <w:t xml:space="preserve"> </w:t>
                </w:r>
                <w:proofErr w:type="spellStart"/>
                <w:r w:rsidRPr="002E30B9">
                  <w:t>Abidin</w:t>
                </w:r>
                <w:proofErr w:type="spellEnd"/>
                <w:r w:rsidRPr="002E30B9">
                  <w:t xml:space="preserve"> IZ, </w:t>
                </w:r>
                <w:proofErr w:type="spellStart"/>
                <w:r w:rsidRPr="002E30B9">
                  <w:t>Megat</w:t>
                </w:r>
                <w:proofErr w:type="spellEnd"/>
                <w:r w:rsidRPr="002E30B9">
                  <w:t xml:space="preserve"> Abdul Wahab R, Zainal Ariffin Z. Cellular and molecular changes in orthodontic tooth movement. </w:t>
                </w:r>
                <w:proofErr w:type="spellStart"/>
                <w:r w:rsidRPr="002E30B9">
                  <w:rPr>
                    <w:i/>
                    <w:iCs/>
                  </w:rPr>
                  <w:t>ScientificWorldJournal</w:t>
                </w:r>
                <w:proofErr w:type="spellEnd"/>
                <w:r w:rsidRPr="002E30B9">
                  <w:t xml:space="preserve">. </w:t>
                </w:r>
                <w:proofErr w:type="gramStart"/>
                <w:r w:rsidRPr="002E30B9">
                  <w:t>2011;11:1788</w:t>
                </w:r>
                <w:proofErr w:type="gramEnd"/>
                <w:r w:rsidRPr="002E30B9">
                  <w:t>-1803. doi:10.1100/2011/761768</w:t>
                </w:r>
              </w:p>
            </w:tc>
          </w:sdtContent>
        </w:sdt>
      </w:tr>
    </w:tbl>
    <w:p w14:paraId="6DB69429"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84F1B" w14:textId="77777777" w:rsidR="00AF6408" w:rsidRDefault="00AF6408" w:rsidP="00292BEF">
      <w:r>
        <w:separator/>
      </w:r>
    </w:p>
  </w:endnote>
  <w:endnote w:type="continuationSeparator" w:id="0">
    <w:p w14:paraId="49C5B41F" w14:textId="77777777" w:rsidR="00AF6408" w:rsidRDefault="00AF6408"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0470B" w14:textId="77777777" w:rsidR="00AF6408" w:rsidRDefault="00AF6408" w:rsidP="00292BEF">
      <w:r>
        <w:separator/>
      </w:r>
    </w:p>
  </w:footnote>
  <w:footnote w:type="continuationSeparator" w:id="0">
    <w:p w14:paraId="4E423B87" w14:textId="77777777" w:rsidR="00AF6408" w:rsidRDefault="00AF6408"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6942E" w14:textId="77777777" w:rsidR="00292BEF" w:rsidRPr="00292BEF" w:rsidRDefault="00292BEF" w:rsidP="00292BEF">
    <w:pPr>
      <w:pStyle w:val="Header"/>
      <w:jc w:val="right"/>
      <w:rPr>
        <w:sz w:val="28"/>
      </w:rPr>
    </w:pPr>
    <w:r w:rsidRPr="00292BEF">
      <w:rPr>
        <w:sz w:val="28"/>
      </w:rPr>
      <w:t>MUSoD Rounds</w:t>
    </w:r>
  </w:p>
  <w:p w14:paraId="6DB6942F" w14:textId="77777777" w:rsidR="00292BEF" w:rsidRDefault="00292BEF" w:rsidP="00292BEF">
    <w:pPr>
      <w:pStyle w:val="Header"/>
      <w:jc w:val="right"/>
      <w:rPr>
        <w:sz w:val="28"/>
      </w:rPr>
    </w:pPr>
    <w:r w:rsidRPr="00292BEF">
      <w:rPr>
        <w:sz w:val="28"/>
      </w:rPr>
      <w:t>D1 Basic Science</w:t>
    </w:r>
  </w:p>
  <w:p w14:paraId="6DB69430" w14:textId="77777777" w:rsidR="00292BEF" w:rsidRDefault="00292BEF" w:rsidP="00292BEF">
    <w:pPr>
      <w:pStyle w:val="Header"/>
      <w:jc w:val="right"/>
      <w:rPr>
        <w:sz w:val="28"/>
      </w:rPr>
    </w:pPr>
  </w:p>
  <w:p w14:paraId="6DB69431"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717CC"/>
    <w:multiLevelType w:val="hybridMultilevel"/>
    <w:tmpl w:val="4948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10796"/>
    <w:rsid w:val="00036D78"/>
    <w:rsid w:val="00063FD4"/>
    <w:rsid w:val="00097F2D"/>
    <w:rsid w:val="000E43E9"/>
    <w:rsid w:val="00143578"/>
    <w:rsid w:val="0016180B"/>
    <w:rsid w:val="002223D1"/>
    <w:rsid w:val="00226B8B"/>
    <w:rsid w:val="00246C4B"/>
    <w:rsid w:val="0028354D"/>
    <w:rsid w:val="00292BEF"/>
    <w:rsid w:val="002C41B3"/>
    <w:rsid w:val="002E30B9"/>
    <w:rsid w:val="003440A0"/>
    <w:rsid w:val="003A00C2"/>
    <w:rsid w:val="00441E1F"/>
    <w:rsid w:val="00462DCD"/>
    <w:rsid w:val="004C4F64"/>
    <w:rsid w:val="00557D7C"/>
    <w:rsid w:val="005720C4"/>
    <w:rsid w:val="005C6C0C"/>
    <w:rsid w:val="005F521D"/>
    <w:rsid w:val="005F63E7"/>
    <w:rsid w:val="0061176D"/>
    <w:rsid w:val="006431A2"/>
    <w:rsid w:val="00680AD2"/>
    <w:rsid w:val="00681F60"/>
    <w:rsid w:val="006A4B81"/>
    <w:rsid w:val="006B50F8"/>
    <w:rsid w:val="00710483"/>
    <w:rsid w:val="00713A78"/>
    <w:rsid w:val="00752228"/>
    <w:rsid w:val="007B6610"/>
    <w:rsid w:val="007E2DF9"/>
    <w:rsid w:val="009475D7"/>
    <w:rsid w:val="0099264B"/>
    <w:rsid w:val="009A1A54"/>
    <w:rsid w:val="009A6D23"/>
    <w:rsid w:val="009B4E5E"/>
    <w:rsid w:val="009D2225"/>
    <w:rsid w:val="009E5F3C"/>
    <w:rsid w:val="00A05C66"/>
    <w:rsid w:val="00A36979"/>
    <w:rsid w:val="00AF6408"/>
    <w:rsid w:val="00B2758B"/>
    <w:rsid w:val="00B50056"/>
    <w:rsid w:val="00BE165C"/>
    <w:rsid w:val="00CA07DB"/>
    <w:rsid w:val="00CA1BEB"/>
    <w:rsid w:val="00D10073"/>
    <w:rsid w:val="00DF1FAB"/>
    <w:rsid w:val="00E3725C"/>
    <w:rsid w:val="00ED7A5C"/>
    <w:rsid w:val="00EF22B1"/>
    <w:rsid w:val="00F35049"/>
    <w:rsid w:val="00F82F0B"/>
    <w:rsid w:val="00FA0CD5"/>
    <w:rsid w:val="00FA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9415"/>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680AD2"/>
    <w:pPr>
      <w:widowControl/>
      <w:spacing w:after="160" w:line="259"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B366F"/>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Evan Hoffins</cp:lastModifiedBy>
  <cp:revision>4</cp:revision>
  <dcterms:created xsi:type="dcterms:W3CDTF">2020-10-07T06:12:00Z</dcterms:created>
  <dcterms:modified xsi:type="dcterms:W3CDTF">2020-10-07T06:13:00Z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