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89407E" w:rsidP="002972EE">
                <w:pPr>
                  <w:ind w:left="0" w:firstLine="0"/>
                  <w:rPr>
                    <w:b/>
                  </w:rPr>
                </w:pPr>
                <w:r>
                  <w:rPr>
                    <w:b/>
                  </w:rPr>
                  <w:t>9B-2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9407E" w:rsidP="00692E4D">
                <w:pPr>
                  <w:ind w:left="0" w:firstLine="0"/>
                  <w:rPr>
                    <w:b/>
                  </w:rPr>
                </w:pPr>
                <w:r>
                  <w:rPr>
                    <w:b/>
                  </w:rPr>
                  <w:t xml:space="preserve">D4- Jose Gonzalez, D3- Sean Townsend, D2 Tamara </w:t>
                </w:r>
                <w:proofErr w:type="spellStart"/>
                <w:r>
                  <w:rPr>
                    <w:b/>
                  </w:rPr>
                  <w:t>Faris</w:t>
                </w:r>
                <w:proofErr w:type="spellEnd"/>
                <w:r>
                  <w:rPr>
                    <w:b/>
                  </w:rPr>
                  <w:t>, D1- Olivia Gloria</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9407E" w:rsidP="00692E4D">
                <w:pPr>
                  <w:ind w:left="0" w:firstLine="0"/>
                  <w:rPr>
                    <w:b/>
                  </w:rPr>
                </w:pPr>
                <w:r>
                  <w:rPr>
                    <w:b/>
                  </w:rPr>
                  <w:t xml:space="preserve">Are Implants, a removable or fixed appliance appropriate for </w:t>
                </w:r>
                <w:r w:rsidR="005E32AE">
                  <w:rPr>
                    <w:b/>
                  </w:rPr>
                  <w:t>a patient with Down syndr</w:t>
                </w:r>
                <w:r w:rsidR="000A5F9B">
                  <w:rPr>
                    <w:b/>
                  </w:rPr>
                  <w:t>ome</w:t>
                </w:r>
                <w:r>
                  <w:rPr>
                    <w:b/>
                  </w:rPr>
                  <w:t xml:space="preserve"> given </w:t>
                </w:r>
                <w:r w:rsidR="005E32AE">
                  <w:rPr>
                    <w:b/>
                  </w:rPr>
                  <w:t xml:space="preserve">their </w:t>
                </w:r>
                <w:r>
                  <w:rPr>
                    <w:b/>
                  </w:rPr>
                  <w:t>low dental procedure tolerance?</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9407E" w:rsidP="00692E4D">
                <w:pPr>
                  <w:ind w:left="0" w:firstLine="0"/>
                  <w:rPr>
                    <w:b/>
                  </w:rPr>
                </w:pPr>
                <w:r>
                  <w:rPr>
                    <w:b/>
                  </w:rPr>
                  <w:t xml:space="preserve">Patients with </w:t>
                </w:r>
                <w:r w:rsidR="0015094D">
                  <w:rPr>
                    <w:b/>
                  </w:rPr>
                  <w:t xml:space="preserve">Down </w:t>
                </w:r>
                <w:r w:rsidR="000A5F9B">
                  <w:rPr>
                    <w:b/>
                  </w:rPr>
                  <w:t>s</w:t>
                </w:r>
                <w:r w:rsidR="0015094D">
                  <w:rPr>
                    <w:b/>
                  </w:rPr>
                  <w:t>yndrome</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C52DD" w:rsidP="00692E4D">
                <w:pPr>
                  <w:ind w:left="0" w:firstLine="0"/>
                  <w:rPr>
                    <w:b/>
                  </w:rPr>
                </w:pPr>
                <w:r>
                  <w:rPr>
                    <w:b/>
                  </w:rPr>
                  <w:t>Maintaining existing dentition</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B9527D" w:rsidP="00692E4D">
                <w:pPr>
                  <w:ind w:left="0" w:firstLine="0"/>
                  <w:rPr>
                    <w:b/>
                  </w:rPr>
                </w:pPr>
                <w:r>
                  <w:rPr>
                    <w:b/>
                  </w:rPr>
                  <w:t>Implant retained dental prosthesis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6E65A3" w:rsidP="00692E4D">
                <w:pPr>
                  <w:ind w:left="0" w:firstLine="0"/>
                  <w:rPr>
                    <w:b/>
                  </w:rPr>
                </w:pPr>
                <w:r>
                  <w:rPr>
                    <w:b/>
                  </w:rPr>
                  <w:t xml:space="preserve">Improve functionality and quality of life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0A5F9B" w:rsidP="00692E4D">
                <w:pPr>
                  <w:ind w:left="0" w:firstLine="0"/>
                  <w:rPr>
                    <w:b/>
                  </w:rPr>
                </w:pPr>
                <w:r>
                  <w:rPr>
                    <w:b/>
                  </w:rPr>
                  <w:t xml:space="preserve">For </w:t>
                </w:r>
                <w:r w:rsidR="004C52DD">
                  <w:rPr>
                    <w:b/>
                  </w:rPr>
                  <w:t xml:space="preserve">patients with </w:t>
                </w:r>
                <w:r w:rsidR="0015094D">
                  <w:rPr>
                    <w:b/>
                  </w:rPr>
                  <w:t xml:space="preserve">Down </w:t>
                </w:r>
                <w:r>
                  <w:rPr>
                    <w:b/>
                  </w:rPr>
                  <w:t>s</w:t>
                </w:r>
                <w:r w:rsidR="0015094D">
                  <w:rPr>
                    <w:b/>
                  </w:rPr>
                  <w:t>yndrome</w:t>
                </w:r>
                <w:r w:rsidR="004C52DD">
                  <w:rPr>
                    <w:b/>
                  </w:rPr>
                  <w:t xml:space="preserve">, is it better to maintain existing dentition versus </w:t>
                </w:r>
                <w:r w:rsidR="00B9527D">
                  <w:rPr>
                    <w:b/>
                  </w:rPr>
                  <w:t>implant retained</w:t>
                </w:r>
                <w:r w:rsidR="004C52DD">
                  <w:rPr>
                    <w:b/>
                  </w:rPr>
                  <w:t xml:space="preserve"> dental prosthesis to</w:t>
                </w:r>
                <w:r w:rsidR="006E65A3">
                  <w:rPr>
                    <w:b/>
                  </w:rPr>
                  <w:t xml:space="preserve"> improve functionality and</w:t>
                </w:r>
                <w:r w:rsidR="004C52DD">
                  <w:rPr>
                    <w:b/>
                  </w:rPr>
                  <w:t xml:space="preserve"> achieve a better quality of lif</w:t>
                </w:r>
                <w:r w:rsidR="00F075CA">
                  <w:rPr>
                    <w:b/>
                  </w:rPr>
                  <w:t>e</w:t>
                </w:r>
                <w:r>
                  <w:rPr>
                    <w:b/>
                  </w:rPr>
                  <w:t>?</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bookmarkStart w:id="0" w:name="_GoBack" w:displacedByCustomXml="next"/>
        <w:sdt>
          <w:sdtPr>
            <w:rPr>
              <w:b/>
            </w:rPr>
            <w:id w:val="-510995683"/>
            <w:placeholder>
              <w:docPart w:val="12269E3C445F4AFF9F69E274B92646A1"/>
            </w:placeholder>
          </w:sdtPr>
          <w:sdtEndPr/>
          <w:sdtContent>
            <w:tc>
              <w:tcPr>
                <w:tcW w:w="8640" w:type="dxa"/>
              </w:tcPr>
              <w:p w:rsidR="00692E4D" w:rsidRDefault="00B9527D" w:rsidP="00692E4D">
                <w:pPr>
                  <w:ind w:left="0" w:firstLine="0"/>
                  <w:rPr>
                    <w:b/>
                  </w:rPr>
                </w:pPr>
                <w:r>
                  <w:rPr>
                    <w:b/>
                  </w:rPr>
                  <w:t xml:space="preserve">In patients with </w:t>
                </w:r>
                <w:r w:rsidR="0015094D">
                  <w:rPr>
                    <w:b/>
                  </w:rPr>
                  <w:t xml:space="preserve">Down </w:t>
                </w:r>
                <w:r w:rsidR="000A5F9B">
                  <w:rPr>
                    <w:b/>
                  </w:rPr>
                  <w:t>sy</w:t>
                </w:r>
                <w:r w:rsidR="0015094D">
                  <w:rPr>
                    <w:b/>
                  </w:rPr>
                  <w:t>ndrome</w:t>
                </w:r>
                <w:r>
                  <w:rPr>
                    <w:b/>
                  </w:rPr>
                  <w:t xml:space="preserve">, a large percentage of individuals who become edentulous in older age. </w:t>
                </w:r>
                <w:r w:rsidR="000A5F9B">
                  <w:rPr>
                    <w:b/>
                  </w:rPr>
                  <w:t>M</w:t>
                </w:r>
                <w:r>
                  <w:rPr>
                    <w:b/>
                  </w:rPr>
                  <w:t xml:space="preserve">any </w:t>
                </w:r>
                <w:r w:rsidR="000A5F9B">
                  <w:rPr>
                    <w:b/>
                  </w:rPr>
                  <w:t xml:space="preserve">individuals </w:t>
                </w:r>
                <w:r>
                  <w:rPr>
                    <w:b/>
                  </w:rPr>
                  <w:t>lose their teeth due to aggressive periodontitis</w:t>
                </w:r>
                <w:r w:rsidR="000A5F9B">
                  <w:rPr>
                    <w:b/>
                  </w:rPr>
                  <w:t xml:space="preserve">, making it difficult </w:t>
                </w:r>
                <w:r>
                  <w:rPr>
                    <w:b/>
                  </w:rPr>
                  <w:t>to wear dentures.  This research is being done to determine whether implant</w:t>
                </w:r>
                <w:r w:rsidR="006E65A3">
                  <w:rPr>
                    <w:b/>
                  </w:rPr>
                  <w:t xml:space="preserve"> therapy</w:t>
                </w:r>
                <w:r>
                  <w:rPr>
                    <w:b/>
                  </w:rPr>
                  <w:t xml:space="preserve"> are a viable option for dental treatment.</w:t>
                </w:r>
              </w:p>
            </w:tc>
          </w:sdtContent>
        </w:sdt>
        <w:bookmarkEnd w:id="0" w:displacedByCustomXml="prev"/>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D658C1" w:rsidRDefault="00D658C1" w:rsidP="00692E4D">
                <w:pPr>
                  <w:ind w:left="0" w:firstLine="0"/>
                  <w:rPr>
                    <w:b/>
                  </w:rPr>
                </w:pPr>
                <w:r>
                  <w:rPr>
                    <w:b/>
                  </w:rPr>
                  <w:t xml:space="preserve">October </w:t>
                </w:r>
                <w:r w:rsidR="00275506">
                  <w:rPr>
                    <w:b/>
                  </w:rPr>
                  <w:t>10</w:t>
                </w:r>
                <w:r w:rsidRPr="00D658C1">
                  <w:rPr>
                    <w:b/>
                    <w:vertAlign w:val="superscript"/>
                  </w:rPr>
                  <w:t>th</w:t>
                </w:r>
                <w:r w:rsidR="00B9527D">
                  <w:rPr>
                    <w:b/>
                  </w:rPr>
                  <w:t xml:space="preserve">, 2020   </w:t>
                </w:r>
              </w:p>
              <w:p w:rsidR="00B9527D" w:rsidRPr="00B9527D" w:rsidRDefault="00B9527D" w:rsidP="00692E4D">
                <w:pPr>
                  <w:ind w:left="0" w:firstLine="0"/>
                  <w:rPr>
                    <w:b/>
                    <w:vertAlign w:val="superscript"/>
                  </w:rPr>
                </w:pPr>
                <w:r>
                  <w:rPr>
                    <w:b/>
                  </w:rPr>
                  <w:t>October 19</w:t>
                </w:r>
                <w:r w:rsidRPr="00B9527D">
                  <w:rPr>
                    <w:b/>
                    <w:vertAlign w:val="superscript"/>
                  </w:rPr>
                  <w:t>th</w:t>
                </w:r>
                <w:r w:rsidR="00D658C1">
                  <w:rPr>
                    <w:b/>
                  </w:rPr>
                  <w:t>, 2020</w:t>
                </w:r>
              </w:p>
              <w:p w:rsidR="00692E4D" w:rsidRDefault="00B9527D" w:rsidP="00692E4D">
                <w:pPr>
                  <w:ind w:left="0" w:firstLine="0"/>
                  <w:rPr>
                    <w:b/>
                  </w:rPr>
                </w:pPr>
                <w:r>
                  <w:rPr>
                    <w:b/>
                  </w:rPr>
                  <w:t>Oct</w:t>
                </w:r>
                <w:r w:rsidR="00D658C1">
                  <w:rPr>
                    <w:b/>
                  </w:rPr>
                  <w:t>ober 20</w:t>
                </w:r>
                <w:r w:rsidR="00D658C1" w:rsidRPr="00D658C1">
                  <w:rPr>
                    <w:b/>
                    <w:vertAlign w:val="superscript"/>
                  </w:rPr>
                  <w:t>th</w:t>
                </w:r>
                <w:r w:rsidR="00D658C1">
                  <w:rPr>
                    <w:b/>
                  </w:rPr>
                  <w:t>, 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D658C1" w:rsidP="00692E4D">
                <w:pPr>
                  <w:ind w:left="0" w:firstLine="0"/>
                  <w:rPr>
                    <w:b/>
                  </w:rPr>
                </w:pPr>
                <w:proofErr w:type="spellStart"/>
                <w:r>
                  <w:rPr>
                    <w:b/>
                  </w:rPr>
                  <w:t>Pubmed</w:t>
                </w:r>
                <w:proofErr w:type="spellEnd"/>
                <w:r>
                  <w:rPr>
                    <w:b/>
                  </w:rPr>
                  <w:t>, Google Scholar</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658C1" w:rsidP="00692E4D">
                <w:pPr>
                  <w:ind w:left="0" w:firstLine="0"/>
                  <w:rPr>
                    <w:b/>
                  </w:rPr>
                </w:pPr>
                <w:r>
                  <w:rPr>
                    <w:b/>
                  </w:rPr>
                  <w:t xml:space="preserve">Intellectual disabilities, dental, implant, </w:t>
                </w:r>
                <w:r w:rsidR="000A5F9B">
                  <w:rPr>
                    <w:b/>
                  </w:rPr>
                  <w:t>D</w:t>
                </w:r>
                <w:r>
                  <w:rPr>
                    <w:b/>
                  </w:rPr>
                  <w:t>own syndrome</w:t>
                </w:r>
                <w:r w:rsidR="000523DF">
                  <w:rPr>
                    <w:b/>
                  </w:rPr>
                  <w:t xml:space="preserve">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275506" w:rsidP="00692E4D">
                <w:pPr>
                  <w:ind w:left="0" w:firstLine="0"/>
                  <w:rPr>
                    <w:b/>
                  </w:rPr>
                </w:pPr>
                <w:r>
                  <w:rPr>
                    <w:b/>
                  </w:rPr>
                  <w:t>T</w:t>
                </w:r>
                <w:r w:rsidR="00D658C1">
                  <w:rPr>
                    <w:b/>
                  </w:rPr>
                  <w:t xml:space="preserve">reatment, </w:t>
                </w:r>
                <w:proofErr w:type="spellStart"/>
                <w:r w:rsidR="00D658C1">
                  <w:rPr>
                    <w:b/>
                  </w:rPr>
                  <w:t>edentualism</w:t>
                </w:r>
                <w:proofErr w:type="spellEnd"/>
                <w:r w:rsidR="00D658C1">
                  <w:rPr>
                    <w:b/>
                  </w:rPr>
                  <w:t>, Dental care</w:t>
                </w:r>
                <w:r>
                  <w:rPr>
                    <w:b/>
                  </w:rPr>
                  <w:t>, success rates, outcomes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rPr>
              <w:rFonts w:ascii="Calibri" w:eastAsia="Calibri" w:hAnsi="Calibri"/>
              <w:sz w:val="22"/>
              <w:szCs w:val="22"/>
            </w:rPr>
          </w:sdtEndPr>
          <w:sdtContent>
            <w:tc>
              <w:tcPr>
                <w:tcW w:w="8640" w:type="dxa"/>
              </w:tcPr>
              <w:p w:rsidR="006E65A3" w:rsidRDefault="006E65A3" w:rsidP="006E65A3">
                <w:pPr>
                  <w:pStyle w:val="NormalWeb"/>
                  <w:ind w:left="567" w:hanging="567"/>
                  <w:rPr>
                    <w:rFonts w:ascii="-webkit-standard" w:hAnsi="-webkit-standard"/>
                    <w:color w:val="000000"/>
                  </w:rPr>
                </w:pPr>
                <w:proofErr w:type="spellStart"/>
                <w:r>
                  <w:rPr>
                    <w:rFonts w:ascii="-webkit-standard" w:hAnsi="-webkit-standard"/>
                    <w:color w:val="000000"/>
                  </w:rPr>
                  <w:t>Baus</w:t>
                </w:r>
                <w:proofErr w:type="spellEnd"/>
                <w:r>
                  <w:rPr>
                    <w:rFonts w:ascii="-webkit-standard" w:hAnsi="-webkit-standard"/>
                    <w:color w:val="000000"/>
                  </w:rPr>
                  <w:t>-Domínguez, Maria, et al. “</w:t>
                </w:r>
                <w:proofErr w:type="spellStart"/>
                <w:r>
                  <w:rPr>
                    <w:rFonts w:ascii="-webkit-standard" w:hAnsi="-webkit-standard"/>
                    <w:color w:val="000000"/>
                  </w:rPr>
                  <w:t>Metallothioneins</w:t>
                </w:r>
                <w:proofErr w:type="spellEnd"/>
                <w:r>
                  <w:rPr>
                    <w:rFonts w:ascii="-webkit-standard" w:hAnsi="-webkit-standard"/>
                    <w:color w:val="000000"/>
                  </w:rPr>
                  <w:t xml:space="preserve"> in Failure of Dental Implants and Periodontitis Down Syndrome Patients.”</w:t>
                </w:r>
                <w:r>
                  <w:rPr>
                    <w:rStyle w:val="apple-converted-space"/>
                    <w:rFonts w:ascii="-webkit-standard" w:hAnsi="-webkit-standard"/>
                    <w:color w:val="000000"/>
                  </w:rPr>
                  <w:t> </w:t>
                </w:r>
                <w:r>
                  <w:rPr>
                    <w:rFonts w:ascii="-webkit-standard" w:hAnsi="-webkit-standard"/>
                    <w:i/>
                    <w:iCs/>
                    <w:color w:val="000000"/>
                  </w:rPr>
                  <w:t>Genes</w:t>
                </w:r>
                <w:r>
                  <w:rPr>
                    <w:rFonts w:ascii="-webkit-standard" w:hAnsi="-webkit-standard"/>
                    <w:color w:val="000000"/>
                  </w:rPr>
                  <w:t>, vol. 10, no. 9, 14 Sept. 2019, p. 711., doi:10.3390/genes10090711.</w:t>
                </w:r>
                <w:r>
                  <w:rPr>
                    <w:rStyle w:val="apple-converted-space"/>
                    <w:rFonts w:ascii="-webkit-standard" w:hAnsi="-webkit-standard"/>
                    <w:color w:val="000000"/>
                  </w:rPr>
                  <w:t> </w:t>
                </w:r>
              </w:p>
              <w:p w:rsidR="006E65A3" w:rsidRDefault="006E65A3" w:rsidP="006E65A3">
                <w:pPr>
                  <w:pStyle w:val="NormalWeb"/>
                  <w:ind w:left="567" w:hanging="567"/>
                  <w:rPr>
                    <w:rFonts w:ascii="-webkit-standard" w:hAnsi="-webkit-standard"/>
                    <w:color w:val="000000"/>
                  </w:rPr>
                </w:pPr>
                <w:r>
                  <w:rPr>
                    <w:rFonts w:ascii="-webkit-standard" w:hAnsi="-webkit-standard"/>
                    <w:color w:val="000000"/>
                  </w:rPr>
                  <w:t>Najeeb, Shariq, et al. “Outcomes of Dental Implant Therapy in Patients With Down Syndrome: A Systematic Review.”</w:t>
                </w:r>
                <w:r>
                  <w:rPr>
                    <w:rStyle w:val="apple-converted-space"/>
                    <w:rFonts w:ascii="-webkit-standard" w:hAnsi="-webkit-standard"/>
                    <w:color w:val="000000"/>
                  </w:rPr>
                  <w:t> </w:t>
                </w:r>
                <w:r>
                  <w:rPr>
                    <w:rFonts w:ascii="-webkit-standard" w:hAnsi="-webkit-standard"/>
                    <w:i/>
                    <w:iCs/>
                    <w:color w:val="000000"/>
                  </w:rPr>
                  <w:t>Journal of Evidence Based Dental Practice</w:t>
                </w:r>
                <w:r>
                  <w:rPr>
                    <w:rFonts w:ascii="-webkit-standard" w:hAnsi="-webkit-standard"/>
                    <w:color w:val="000000"/>
                  </w:rPr>
                  <w:t>, vol. 17, no. 4, 14 Dec. 2017, pp. 317–323., doi:10.1016/j.jebdp.2017.05.003.</w:t>
                </w:r>
                <w:r>
                  <w:rPr>
                    <w:rStyle w:val="apple-converted-space"/>
                    <w:rFonts w:ascii="-webkit-standard" w:hAnsi="-webkit-standard"/>
                    <w:color w:val="000000"/>
                  </w:rPr>
                  <w:t> </w:t>
                </w:r>
              </w:p>
              <w:p w:rsidR="006E65A3" w:rsidRDefault="006E65A3" w:rsidP="006E65A3">
                <w:pPr>
                  <w:pStyle w:val="NormalWeb"/>
                  <w:ind w:left="567" w:hanging="567"/>
                  <w:rPr>
                    <w:rFonts w:ascii="-webkit-standard" w:hAnsi="-webkit-standard"/>
                    <w:color w:val="000000"/>
                  </w:rPr>
                </w:pPr>
                <w:r>
                  <w:rPr>
                    <w:rFonts w:ascii="-webkit-standard" w:hAnsi="-webkit-standard"/>
                    <w:color w:val="000000"/>
                  </w:rPr>
                  <w:t xml:space="preserve">Posse, </w:t>
                </w:r>
                <w:proofErr w:type="spellStart"/>
                <w:r>
                  <w:rPr>
                    <w:rFonts w:ascii="-webkit-standard" w:hAnsi="-webkit-standard"/>
                    <w:color w:val="000000"/>
                  </w:rPr>
                  <w:t>Jacobo</w:t>
                </w:r>
                <w:proofErr w:type="spellEnd"/>
                <w:r>
                  <w:rPr>
                    <w:rFonts w:ascii="-webkit-standard" w:hAnsi="-webkit-standard"/>
                    <w:color w:val="000000"/>
                  </w:rPr>
                  <w:t xml:space="preserve"> </w:t>
                </w:r>
                <w:proofErr w:type="spellStart"/>
                <w:r>
                  <w:rPr>
                    <w:rFonts w:ascii="-webkit-standard" w:hAnsi="-webkit-standard"/>
                    <w:color w:val="000000"/>
                  </w:rPr>
                  <w:t>Limeres</w:t>
                </w:r>
                <w:proofErr w:type="spellEnd"/>
                <w:r>
                  <w:rPr>
                    <w:rFonts w:ascii="-webkit-standard" w:hAnsi="-webkit-standard"/>
                    <w:color w:val="000000"/>
                  </w:rPr>
                  <w:t>, et al. “Survival of Dental Implants in Patients with Down Syndrome: A Case Series.”</w:t>
                </w:r>
                <w:r>
                  <w:rPr>
                    <w:rStyle w:val="apple-converted-space"/>
                    <w:rFonts w:ascii="-webkit-standard" w:hAnsi="-webkit-standard"/>
                    <w:color w:val="000000"/>
                  </w:rPr>
                  <w:t> </w:t>
                </w:r>
                <w:r>
                  <w:rPr>
                    <w:rFonts w:ascii="-webkit-standard" w:hAnsi="-webkit-standard"/>
                    <w:i/>
                    <w:iCs/>
                    <w:color w:val="000000"/>
                  </w:rPr>
                  <w:t>The Journal of Prosthetic Dentistry</w:t>
                </w:r>
                <w:r>
                  <w:rPr>
                    <w:rFonts w:ascii="-webkit-standard" w:hAnsi="-webkit-standard"/>
                    <w:color w:val="000000"/>
                  </w:rPr>
                  <w:t>, vol. 116, no. 6, Dec. 2016, pp. 880–884., doi:10.1016/j.prosdent.2016.04.015.</w:t>
                </w:r>
                <w:r>
                  <w:rPr>
                    <w:rStyle w:val="apple-converted-space"/>
                    <w:rFonts w:ascii="-webkit-standard" w:hAnsi="-webkit-standard"/>
                    <w:color w:val="000000"/>
                  </w:rPr>
                  <w:t> </w:t>
                </w:r>
              </w:p>
              <w:p w:rsidR="00692E4D" w:rsidRPr="00974240" w:rsidRDefault="00692E4D" w:rsidP="006E65A3">
                <w:pPr>
                  <w:spacing w:line="240" w:lineRule="auto"/>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id w:val="196748513"/>
            <w:placeholder>
              <w:docPart w:val="205A1B0B443B417CA1D395AFAABA1971"/>
            </w:placeholder>
          </w:sdtPr>
          <w:sdtEndPr/>
          <w:sdtContent>
            <w:tc>
              <w:tcPr>
                <w:tcW w:w="8640" w:type="dxa"/>
              </w:tcPr>
              <w:p w:rsidR="0015094D" w:rsidRPr="0015094D" w:rsidRDefault="0015094D" w:rsidP="006E65A3">
                <w:pPr>
                  <w:pStyle w:val="ListParagraph"/>
                  <w:numPr>
                    <w:ilvl w:val="0"/>
                    <w:numId w:val="10"/>
                  </w:numPr>
                  <w:rPr>
                    <w:b/>
                  </w:rPr>
                </w:pPr>
                <w:r>
                  <w:t>Retrospective study of cases and controls</w:t>
                </w:r>
              </w:p>
              <w:p w:rsidR="0015094D" w:rsidRDefault="0015094D" w:rsidP="006E65A3">
                <w:pPr>
                  <w:pStyle w:val="ListParagraph"/>
                  <w:numPr>
                    <w:ilvl w:val="0"/>
                    <w:numId w:val="10"/>
                  </w:numPr>
                  <w:rPr>
                    <w:b/>
                  </w:rPr>
                </w:pPr>
                <w:r>
                  <w:rPr>
                    <w:b/>
                  </w:rPr>
                  <w:t>Systematic review</w:t>
                </w:r>
              </w:p>
              <w:p w:rsidR="00692E4D" w:rsidRPr="006E65A3" w:rsidRDefault="0015094D" w:rsidP="006E65A3">
                <w:pPr>
                  <w:pStyle w:val="ListParagraph"/>
                  <w:numPr>
                    <w:ilvl w:val="0"/>
                    <w:numId w:val="10"/>
                  </w:numPr>
                  <w:rPr>
                    <w:b/>
                  </w:rPr>
                </w:pPr>
                <w:r>
                  <w:rPr>
                    <w:b/>
                  </w:rPr>
                  <w:t>Multicenter, retrospective, observational study</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15094D" w:rsidP="00692E4D">
                <w:pPr>
                  <w:ind w:left="0" w:firstLine="0"/>
                  <w:rPr>
                    <w:b/>
                  </w:rPr>
                </w:pPr>
                <w:r>
                  <w:rPr>
                    <w:b/>
                  </w:rPr>
                  <w:t>I chose these three articles because they all highlighted the studie</w:t>
                </w:r>
                <w:r w:rsidR="000A5F9B">
                  <w:rPr>
                    <w:b/>
                  </w:rPr>
                  <w:t>s</w:t>
                </w:r>
                <w:r>
                  <w:rPr>
                    <w:b/>
                  </w:rPr>
                  <w:t xml:space="preserve"> done on implant treatment outcomes on individuals with patients with </w:t>
                </w:r>
                <w:r w:rsidR="000A5F9B">
                  <w:rPr>
                    <w:b/>
                  </w:rPr>
                  <w:t>D</w:t>
                </w:r>
                <w:r>
                  <w:rPr>
                    <w:b/>
                  </w:rPr>
                  <w:t xml:space="preserve">own syndrome.  There is very limited research done about </w:t>
                </w:r>
                <w:proofErr w:type="spellStart"/>
                <w:r>
                  <w:rPr>
                    <w:b/>
                  </w:rPr>
                  <w:t>restorating</w:t>
                </w:r>
                <w:proofErr w:type="spellEnd"/>
                <w:r>
                  <w:rPr>
                    <w:b/>
                  </w:rPr>
                  <w:t xml:space="preserve"> dentition in individuals with </w:t>
                </w:r>
                <w:r w:rsidR="000A5F9B">
                  <w:rPr>
                    <w:b/>
                  </w:rPr>
                  <w:t>D</w:t>
                </w:r>
                <w:r>
                  <w:rPr>
                    <w:b/>
                  </w:rPr>
                  <w:t>own syndrome.  They all had similar outcomes to their data allowing for an agreeable outcome to dental treatment in individuals with down syndrome.</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rPr>
              <w:b w:val="0"/>
            </w:rPr>
          </w:sdtEndPr>
          <w:sdtContent>
            <w:tc>
              <w:tcPr>
                <w:tcW w:w="8640" w:type="dxa"/>
              </w:tcPr>
              <w:p w:rsidR="00DC725F" w:rsidRDefault="0015094D" w:rsidP="002E6FF2">
                <w:pPr>
                  <w:ind w:left="0" w:firstLine="0"/>
                  <w:rPr>
                    <w:b/>
                  </w:rPr>
                </w:pPr>
                <w:r>
                  <w:rPr>
                    <w:b/>
                  </w:rPr>
                  <w:t>1)</w:t>
                </w:r>
                <w:r w:rsidR="00171101">
                  <w:rPr>
                    <w:b/>
                  </w:rPr>
                  <w:t xml:space="preserve">The article written by </w:t>
                </w:r>
                <w:proofErr w:type="spellStart"/>
                <w:r w:rsidR="00171101">
                  <w:rPr>
                    <w:b/>
                  </w:rPr>
                  <w:t>Baus</w:t>
                </w:r>
                <w:proofErr w:type="spellEnd"/>
                <w:r w:rsidR="00171101">
                  <w:rPr>
                    <w:b/>
                  </w:rPr>
                  <w:t xml:space="preserve">-Dominguez focused her research to identify the reason implants commonly fail in Down </w:t>
                </w:r>
                <w:r w:rsidR="000A5F9B">
                  <w:rPr>
                    <w:b/>
                  </w:rPr>
                  <w:t>s</w:t>
                </w:r>
                <w:r w:rsidR="00171101">
                  <w:rPr>
                    <w:b/>
                  </w:rPr>
                  <w:t xml:space="preserve">yndrome populations.  Since implants are one of the few restorative options for edentulous patients with Down </w:t>
                </w:r>
                <w:r w:rsidR="000A5F9B">
                  <w:rPr>
                    <w:b/>
                  </w:rPr>
                  <w:t>s</w:t>
                </w:r>
                <w:r w:rsidR="00171101">
                  <w:rPr>
                    <w:b/>
                  </w:rPr>
                  <w:t xml:space="preserve">yndrome, she investigated whether genetic alterations in the metabolic pathway of </w:t>
                </w:r>
                <w:proofErr w:type="spellStart"/>
                <w:r w:rsidR="00171101">
                  <w:rPr>
                    <w:b/>
                  </w:rPr>
                  <w:t>metallothioneins</w:t>
                </w:r>
                <w:proofErr w:type="spellEnd"/>
                <w:r w:rsidR="00171101">
                  <w:rPr>
                    <w:b/>
                  </w:rPr>
                  <w:t xml:space="preserve"> </w:t>
                </w:r>
                <w:r w:rsidR="000A5F9B">
                  <w:rPr>
                    <w:b/>
                  </w:rPr>
                  <w:t xml:space="preserve">(MT1 and MT2) </w:t>
                </w:r>
                <w:r w:rsidR="00171101">
                  <w:rPr>
                    <w:b/>
                  </w:rPr>
                  <w:t xml:space="preserve">effected </w:t>
                </w:r>
                <w:proofErr w:type="spellStart"/>
                <w:r w:rsidR="00171101">
                  <w:rPr>
                    <w:b/>
                  </w:rPr>
                  <w:t>osseointegraton</w:t>
                </w:r>
                <w:proofErr w:type="spellEnd"/>
                <w:r w:rsidR="00171101">
                  <w:rPr>
                    <w:b/>
                  </w:rPr>
                  <w:t xml:space="preserve"> of dental implants.  </w:t>
                </w:r>
                <w:r w:rsidR="00DC725F">
                  <w:rPr>
                    <w:b/>
                  </w:rPr>
                  <w:t xml:space="preserve">The author compared two groups of individuals, ten individuals without </w:t>
                </w:r>
                <w:proofErr w:type="spellStart"/>
                <w:r w:rsidR="00DC725F">
                  <w:rPr>
                    <w:b/>
                  </w:rPr>
                  <w:t>perio</w:t>
                </w:r>
                <w:proofErr w:type="spellEnd"/>
                <w:r w:rsidR="00DC725F">
                  <w:rPr>
                    <w:b/>
                  </w:rPr>
                  <w:t xml:space="preserve"> disease and successful implants after two year with ten individuals with </w:t>
                </w:r>
                <w:proofErr w:type="spellStart"/>
                <w:r w:rsidR="00DC725F">
                  <w:rPr>
                    <w:b/>
                  </w:rPr>
                  <w:t>perio</w:t>
                </w:r>
                <w:proofErr w:type="spellEnd"/>
                <w:r w:rsidR="00DC725F">
                  <w:rPr>
                    <w:b/>
                  </w:rPr>
                  <w:t xml:space="preserve"> disease and failed implants after two years for a total of 20 patients. The author extracted peripheral blood during dental examination to extract RNA and processing to gene expression.  Based on the findings from RNA, the low MT1 and MT2 gene expression were related to the onset of periodontal diseas</w:t>
                </w:r>
                <w:r w:rsidR="000A5F9B">
                  <w:rPr>
                    <w:b/>
                  </w:rPr>
                  <w:t>e</w:t>
                </w:r>
                <w:r w:rsidR="00DC725F">
                  <w:rPr>
                    <w:b/>
                  </w:rPr>
                  <w:t xml:space="preserve"> and implant rejection in Down syndrome patients. </w:t>
                </w:r>
              </w:p>
              <w:p w:rsidR="00DC725F" w:rsidRDefault="00DC725F" w:rsidP="002E6FF2">
                <w:pPr>
                  <w:ind w:left="0" w:firstLine="0"/>
                  <w:rPr>
                    <w:b/>
                  </w:rPr>
                </w:pPr>
              </w:p>
              <w:p w:rsidR="00C24E3C" w:rsidRDefault="00DC725F" w:rsidP="00C24E3C">
                <w:pPr>
                  <w:ind w:left="0" w:firstLine="0"/>
                  <w:rPr>
                    <w:b/>
                  </w:rPr>
                </w:pPr>
                <w:r>
                  <w:rPr>
                    <w:b/>
                  </w:rPr>
                  <w:t xml:space="preserve">2) The article written by Najeeb is a systematic review of the outcomes and survival of dental implants placed in jaws of Down </w:t>
                </w:r>
                <w:r w:rsidR="000A5F9B">
                  <w:rPr>
                    <w:b/>
                  </w:rPr>
                  <w:t>s</w:t>
                </w:r>
                <w:r>
                  <w:rPr>
                    <w:b/>
                  </w:rPr>
                  <w:t xml:space="preserve">yndrome patients.  </w:t>
                </w:r>
                <w:r w:rsidR="00184F0D">
                  <w:rPr>
                    <w:b/>
                  </w:rPr>
                  <w:t xml:space="preserve">The author </w:t>
                </w:r>
                <w:r w:rsidR="00AE6A92">
                  <w:rPr>
                    <w:b/>
                  </w:rPr>
                  <w:t xml:space="preserve">selected eight studies out of 156 that met the criteria for 81 implants in 36 Down syndrome patients.  The implant loading ranged from immediate to delayed loading with different implant diameters.  After following up with patients after the placement of implants, 26 percent of </w:t>
                </w:r>
                <w:r w:rsidR="00AE6A92">
                  <w:rPr>
                    <w:b/>
                  </w:rPr>
                  <w:lastRenderedPageBreak/>
                  <w:t>implants failed</w:t>
                </w:r>
                <w:r w:rsidR="0055720D">
                  <w:rPr>
                    <w:b/>
                  </w:rPr>
                  <w:t xml:space="preserve"> within 6 years of placement</w:t>
                </w:r>
                <w:r w:rsidR="00AE6A92">
                  <w:rPr>
                    <w:b/>
                  </w:rPr>
                  <w:t xml:space="preserve">. </w:t>
                </w:r>
                <w:r w:rsidR="0055720D">
                  <w:rPr>
                    <w:b/>
                  </w:rPr>
                  <w:t xml:space="preserve">The article found patients with </w:t>
                </w:r>
                <w:r w:rsidR="000A5F9B">
                  <w:rPr>
                    <w:b/>
                  </w:rPr>
                  <w:t>D</w:t>
                </w:r>
                <w:r w:rsidR="0055720D">
                  <w:rPr>
                    <w:b/>
                  </w:rPr>
                  <w:t xml:space="preserve">own </w:t>
                </w:r>
                <w:r w:rsidR="000A5F9B">
                  <w:rPr>
                    <w:b/>
                  </w:rPr>
                  <w:t>s</w:t>
                </w:r>
                <w:r w:rsidR="0055720D">
                  <w:rPr>
                    <w:b/>
                  </w:rPr>
                  <w:t>yndrome have a reduced bone den</w:t>
                </w:r>
                <w:r w:rsidR="000A5F9B">
                  <w:rPr>
                    <w:b/>
                  </w:rPr>
                  <w:t>si</w:t>
                </w:r>
                <w:r w:rsidR="0055720D">
                  <w:rPr>
                    <w:b/>
                  </w:rPr>
                  <w:t>ty, poor oral hygiene, high susceptibility to periodontal disease, compromised immune response and parafunctional habits may contribute to high implant failure rates in down syndrome patients.</w:t>
                </w:r>
                <w:r w:rsidR="000B21D5">
                  <w:rPr>
                    <w:b/>
                  </w:rPr>
                  <w:t xml:space="preserve">  The study overall discovered patients with </w:t>
                </w:r>
                <w:r w:rsidR="000A5F9B">
                  <w:rPr>
                    <w:b/>
                  </w:rPr>
                  <w:t>D</w:t>
                </w:r>
                <w:r w:rsidR="000B21D5">
                  <w:rPr>
                    <w:b/>
                  </w:rPr>
                  <w:t xml:space="preserve">own syndrome have a higher risk for implant failure.  Further studies are needed to understand the mechanism associated with higher risk of implant failure.  </w:t>
                </w:r>
              </w:p>
              <w:p w:rsidR="0033654A" w:rsidRDefault="0033654A" w:rsidP="00C24E3C">
                <w:pPr>
                  <w:ind w:left="0" w:firstLine="0"/>
                  <w:rPr>
                    <w:b/>
                  </w:rPr>
                </w:pPr>
              </w:p>
              <w:p w:rsidR="00692E4D" w:rsidRPr="00C24E3C" w:rsidRDefault="00C24E3C" w:rsidP="00C24E3C">
                <w:pPr>
                  <w:ind w:left="0" w:firstLine="0"/>
                  <w:rPr>
                    <w:b/>
                  </w:rPr>
                </w:pPr>
                <w:r>
                  <w:rPr>
                    <w:b/>
                  </w:rPr>
                  <w:t xml:space="preserve">3) The article written by Posse is a </w:t>
                </w:r>
                <w:r w:rsidR="00281FEC">
                  <w:rPr>
                    <w:b/>
                  </w:rPr>
                  <w:t>multicenter, retrospective, observational</w:t>
                </w:r>
                <w:r>
                  <w:rPr>
                    <w:b/>
                  </w:rPr>
                  <w:t xml:space="preserve"> study analyzing dental implant survival in a series of Down </w:t>
                </w:r>
                <w:r w:rsidR="000A5F9B">
                  <w:rPr>
                    <w:b/>
                  </w:rPr>
                  <w:t>s</w:t>
                </w:r>
                <w:r>
                  <w:rPr>
                    <w:b/>
                  </w:rPr>
                  <w:t xml:space="preserve">yndrome patients.  Since Down </w:t>
                </w:r>
                <w:r w:rsidR="000A5F9B">
                  <w:rPr>
                    <w:b/>
                  </w:rPr>
                  <w:t>s</w:t>
                </w:r>
                <w:r>
                  <w:rPr>
                    <w:b/>
                  </w:rPr>
                  <w:t xml:space="preserve">yndrome patients often lose </w:t>
                </w:r>
                <w:proofErr w:type="spellStart"/>
                <w:r>
                  <w:rPr>
                    <w:b/>
                  </w:rPr>
                  <w:t>there</w:t>
                </w:r>
                <w:proofErr w:type="spellEnd"/>
                <w:r>
                  <w:rPr>
                    <w:b/>
                  </w:rPr>
                  <w:t xml:space="preserve"> teeth due to hypodontia, dental agenesis and </w:t>
                </w:r>
                <w:r w:rsidR="00281FEC">
                  <w:rPr>
                    <w:b/>
                  </w:rPr>
                  <w:t xml:space="preserve">periodontal disease, dental implants may be the only choice in some of these patients.  A total of 73 implants in 17 patients were observed and 17 implants failed in 8 patients.  </w:t>
                </w:r>
                <w:r w:rsidR="00DE049C">
                  <w:rPr>
                    <w:b/>
                  </w:rPr>
                  <w:t xml:space="preserve">Majority of implants failures in the study occurred during the osseointegration phase.  </w:t>
                </w:r>
                <w:r w:rsidR="000A5F9B">
                  <w:rPr>
                    <w:b/>
                  </w:rPr>
                  <w:t xml:space="preserve">The </w:t>
                </w:r>
                <w:r w:rsidR="00DE049C">
                  <w:rPr>
                    <w:b/>
                  </w:rPr>
                  <w:t xml:space="preserve">Down </w:t>
                </w:r>
                <w:r w:rsidR="000A5F9B">
                  <w:rPr>
                    <w:b/>
                  </w:rPr>
                  <w:t>s</w:t>
                </w:r>
                <w:r w:rsidR="00DE049C">
                  <w:rPr>
                    <w:b/>
                  </w:rPr>
                  <w:t xml:space="preserve">yndrome population has elevated risk of osteoporosis and immune system dysfunction.  The reduced antibody response, T-cell proliferation, and defects of chemotaxis could interfere with the osseointegration process for the implant.  </w:t>
                </w:r>
                <w:r w:rsidR="0033654A">
                  <w:rPr>
                    <w:b/>
                  </w:rPr>
                  <w:t xml:space="preserve">The case series found </w:t>
                </w:r>
                <w:r w:rsidR="000A5F9B">
                  <w:rPr>
                    <w:b/>
                  </w:rPr>
                  <w:t>D</w:t>
                </w:r>
                <w:r w:rsidR="0033654A">
                  <w:rPr>
                    <w:b/>
                  </w:rPr>
                  <w:t xml:space="preserve">own </w:t>
                </w:r>
                <w:r w:rsidR="000A5F9B">
                  <w:rPr>
                    <w:b/>
                  </w:rPr>
                  <w:t>s</w:t>
                </w:r>
                <w:r w:rsidR="0033654A">
                  <w:rPr>
                    <w:b/>
                  </w:rPr>
                  <w:t xml:space="preserve">yndrome patients have a lower success rate for dental implants than the general populations.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9E1506"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9E1506"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9E1506" w:rsidP="004816C3">
            <w:pPr>
              <w:ind w:left="0" w:firstLine="0"/>
            </w:pPr>
            <w:sdt>
              <w:sdtPr>
                <w:rPr>
                  <w:b/>
                </w:rPr>
                <w:id w:val="-1690136599"/>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9E1506"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9E1506"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9E1506"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9E1506"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9E1506" w:rsidP="004816C3">
            <w:pPr>
              <w:ind w:left="0" w:firstLine="0"/>
            </w:pPr>
            <w:sdt>
              <w:sdtPr>
                <w:rPr>
                  <w:b/>
                </w:rPr>
                <w:id w:val="90821527"/>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4816C3">
              <w:rPr>
                <w:b/>
              </w:rPr>
              <w:t xml:space="preserve"> 5</w:t>
            </w:r>
            <w:r w:rsidR="004816C3">
              <w:t xml:space="preserve"> – Case Series, Case Reports</w:t>
            </w:r>
          </w:p>
          <w:p w:rsidR="004816C3" w:rsidRDefault="009E1506"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9E1506"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9E1506"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9E1506"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9E1506"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9E1506"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tc>
              <w:tcPr>
                <w:tcW w:w="8640" w:type="dxa"/>
              </w:tcPr>
              <w:p w:rsidR="002972EE" w:rsidRDefault="0033654A" w:rsidP="002972EE">
                <w:pPr>
                  <w:ind w:left="0" w:firstLine="0"/>
                </w:pPr>
                <w:r>
                  <w:rPr>
                    <w:b/>
                  </w:rPr>
                  <w:t xml:space="preserve">Based on the limited research done on patients with </w:t>
                </w:r>
                <w:r w:rsidR="000A5F9B">
                  <w:rPr>
                    <w:b/>
                  </w:rPr>
                  <w:t>D</w:t>
                </w:r>
                <w:r>
                  <w:rPr>
                    <w:b/>
                  </w:rPr>
                  <w:t xml:space="preserve">own syndrome, larger randomized control studies are needed to further understand why dental implants fail within this population.  Since individuals with </w:t>
                </w:r>
                <w:r w:rsidR="000A5F9B">
                  <w:rPr>
                    <w:b/>
                  </w:rPr>
                  <w:t>D</w:t>
                </w:r>
                <w:r>
                  <w:rPr>
                    <w:b/>
                  </w:rPr>
                  <w:t xml:space="preserve">own </w:t>
                </w:r>
                <w:r w:rsidR="000A5F9B">
                  <w:rPr>
                    <w:b/>
                  </w:rPr>
                  <w:t>s</w:t>
                </w:r>
                <w:r>
                  <w:rPr>
                    <w:b/>
                  </w:rPr>
                  <w:t xml:space="preserve">yndrome cannot use removable appliances, implants are one of the only options to replace dentition in edentulous patients.  Based on the high rates of failure, maintaining dentition would be </w:t>
                </w:r>
                <w:r w:rsidR="000A5F9B">
                  <w:rPr>
                    <w:b/>
                  </w:rPr>
                  <w:t>the better dental treatment for patients with Down syndrome. In conclusion, an i</w:t>
                </w:r>
                <w:r w:rsidR="00CC5EC6">
                  <w:rPr>
                    <w:b/>
                  </w:rPr>
                  <w:t>mplant</w:t>
                </w:r>
                <w:r w:rsidR="000A5F9B">
                  <w:rPr>
                    <w:b/>
                  </w:rPr>
                  <w:t xml:space="preserve"> retained dental prosthesis</w:t>
                </w:r>
                <w:r w:rsidR="00CC5EC6">
                  <w:rPr>
                    <w:b/>
                  </w:rPr>
                  <w:t xml:space="preserve"> would not improve </w:t>
                </w:r>
                <w:r w:rsidR="000A5F9B">
                  <w:rPr>
                    <w:b/>
                  </w:rPr>
                  <w:t>the patient’s</w:t>
                </w:r>
                <w:r w:rsidR="00CC5EC6">
                  <w:rPr>
                    <w:b/>
                  </w:rPr>
                  <w:t xml:space="preserve"> functionality </w:t>
                </w:r>
                <w:r w:rsidR="000A5F9B">
                  <w:rPr>
                    <w:b/>
                  </w:rPr>
                  <w:t>or</w:t>
                </w:r>
                <w:r w:rsidR="00CC5EC6">
                  <w:rPr>
                    <w:b/>
                  </w:rPr>
                  <w:t xml:space="preserve"> quality of life </w:t>
                </w:r>
                <w:proofErr w:type="spellStart"/>
                <w:r w:rsidR="00CC5EC6">
                  <w:rPr>
                    <w:b/>
                  </w:rPr>
                  <w:t>exsisting</w:t>
                </w:r>
                <w:proofErr w:type="spellEnd"/>
                <w:r w:rsidR="00CC5EC6">
                  <w:rPr>
                    <w:b/>
                  </w:rPr>
                  <w:t xml:space="preserve"> </w:t>
                </w:r>
                <w:proofErr w:type="spellStart"/>
                <w:r w:rsidR="00CC5EC6">
                  <w:rPr>
                    <w:b/>
                  </w:rPr>
                  <w:t>dention</w:t>
                </w:r>
                <w:proofErr w:type="spellEnd"/>
                <w:r w:rsidR="00CC5EC6">
                  <w:rPr>
                    <w:b/>
                  </w:rPr>
                  <w:t>.</w:t>
                </w:r>
                <w:r w:rsidR="000A5F9B">
                  <w:rPr>
                    <w:b/>
                  </w:rPr>
                  <w:t xml:space="preserve">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506" w:rsidRDefault="009E1506" w:rsidP="00692E4D">
      <w:pPr>
        <w:spacing w:after="0" w:line="240" w:lineRule="auto"/>
      </w:pPr>
      <w:r>
        <w:separator/>
      </w:r>
    </w:p>
  </w:endnote>
  <w:endnote w:type="continuationSeparator" w:id="0">
    <w:p w:rsidR="009E1506" w:rsidRDefault="009E150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506" w:rsidRDefault="009E1506" w:rsidP="00692E4D">
      <w:pPr>
        <w:spacing w:after="0" w:line="240" w:lineRule="auto"/>
      </w:pPr>
      <w:r>
        <w:separator/>
      </w:r>
    </w:p>
  </w:footnote>
  <w:footnote w:type="continuationSeparator" w:id="0">
    <w:p w:rsidR="009E1506" w:rsidRDefault="009E1506"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06D6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72DD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FADB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C4EF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B8B4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6E7A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C21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962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666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684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40F27"/>
    <w:multiLevelType w:val="hybridMultilevel"/>
    <w:tmpl w:val="7A1AC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9"/>
  </w:num>
  <w:num w:numId="3">
    <w:abstractNumId w:val="13"/>
  </w:num>
  <w:num w:numId="4">
    <w:abstractNumId w:val="11"/>
  </w:num>
  <w:num w:numId="5">
    <w:abstractNumId w:val="15"/>
  </w:num>
  <w:num w:numId="6">
    <w:abstractNumId w:val="16"/>
  </w:num>
  <w:num w:numId="7">
    <w:abstractNumId w:val="18"/>
  </w:num>
  <w:num w:numId="8">
    <w:abstractNumId w:val="17"/>
  </w:num>
  <w:num w:numId="9">
    <w:abstractNumId w:val="14"/>
  </w:num>
  <w:num w:numId="10">
    <w:abstractNumId w:val="10"/>
  </w:num>
  <w:num w:numId="11">
    <w:abstractNumId w:val="8"/>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23DF"/>
    <w:rsid w:val="000573BB"/>
    <w:rsid w:val="000A5F9B"/>
    <w:rsid w:val="000B21D5"/>
    <w:rsid w:val="0015094D"/>
    <w:rsid w:val="00171101"/>
    <w:rsid w:val="00184F0D"/>
    <w:rsid w:val="00192604"/>
    <w:rsid w:val="001A5053"/>
    <w:rsid w:val="001C073A"/>
    <w:rsid w:val="00275506"/>
    <w:rsid w:val="00281FEC"/>
    <w:rsid w:val="002967BF"/>
    <w:rsid w:val="002972EE"/>
    <w:rsid w:val="002E6FF2"/>
    <w:rsid w:val="0033654A"/>
    <w:rsid w:val="003B2868"/>
    <w:rsid w:val="00400A99"/>
    <w:rsid w:val="004112F5"/>
    <w:rsid w:val="004816C3"/>
    <w:rsid w:val="004B1110"/>
    <w:rsid w:val="004C52DD"/>
    <w:rsid w:val="0055720D"/>
    <w:rsid w:val="005E32AE"/>
    <w:rsid w:val="005F06DC"/>
    <w:rsid w:val="00657CF8"/>
    <w:rsid w:val="00672CAF"/>
    <w:rsid w:val="00692E4D"/>
    <w:rsid w:val="006A2AEF"/>
    <w:rsid w:val="006A5E4B"/>
    <w:rsid w:val="006E65A3"/>
    <w:rsid w:val="007278F8"/>
    <w:rsid w:val="00746A56"/>
    <w:rsid w:val="0084217E"/>
    <w:rsid w:val="00856E33"/>
    <w:rsid w:val="0089407E"/>
    <w:rsid w:val="008A3451"/>
    <w:rsid w:val="009E1506"/>
    <w:rsid w:val="00A228DA"/>
    <w:rsid w:val="00AE6A92"/>
    <w:rsid w:val="00AF1C16"/>
    <w:rsid w:val="00B30674"/>
    <w:rsid w:val="00B9527D"/>
    <w:rsid w:val="00C24E3C"/>
    <w:rsid w:val="00CC5EC6"/>
    <w:rsid w:val="00D658C1"/>
    <w:rsid w:val="00DC725F"/>
    <w:rsid w:val="00DD26F4"/>
    <w:rsid w:val="00DE049C"/>
    <w:rsid w:val="00E4293E"/>
    <w:rsid w:val="00F075CA"/>
    <w:rsid w:val="00F32487"/>
    <w:rsid w:val="00F76708"/>
    <w:rsid w:val="00F96E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01400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0523DF"/>
    <w:rPr>
      <w:color w:val="605E5C"/>
      <w:shd w:val="clear" w:color="auto" w:fill="E1DFDD"/>
    </w:rPr>
  </w:style>
  <w:style w:type="paragraph" w:styleId="NormalWeb">
    <w:name w:val="Normal (Web)"/>
    <w:basedOn w:val="Normal"/>
    <w:uiPriority w:val="99"/>
    <w:semiHidden/>
    <w:unhideWhenUsed/>
    <w:rsid w:val="006E65A3"/>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6E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01791">
      <w:bodyDiv w:val="1"/>
      <w:marLeft w:val="0"/>
      <w:marRight w:val="0"/>
      <w:marTop w:val="0"/>
      <w:marBottom w:val="0"/>
      <w:divBdr>
        <w:top w:val="none" w:sz="0" w:space="0" w:color="auto"/>
        <w:left w:val="none" w:sz="0" w:space="0" w:color="auto"/>
        <w:bottom w:val="none" w:sz="0" w:space="0" w:color="auto"/>
        <w:right w:val="none" w:sz="0" w:space="0" w:color="auto"/>
      </w:divBdr>
    </w:div>
    <w:div w:id="336615929">
      <w:bodyDiv w:val="1"/>
      <w:marLeft w:val="0"/>
      <w:marRight w:val="0"/>
      <w:marTop w:val="0"/>
      <w:marBottom w:val="0"/>
      <w:divBdr>
        <w:top w:val="none" w:sz="0" w:space="0" w:color="auto"/>
        <w:left w:val="none" w:sz="0" w:space="0" w:color="auto"/>
        <w:bottom w:val="none" w:sz="0" w:space="0" w:color="auto"/>
        <w:right w:val="none" w:sz="0" w:space="0" w:color="auto"/>
      </w:divBdr>
    </w:div>
    <w:div w:id="802697793">
      <w:bodyDiv w:val="1"/>
      <w:marLeft w:val="0"/>
      <w:marRight w:val="0"/>
      <w:marTop w:val="0"/>
      <w:marBottom w:val="0"/>
      <w:divBdr>
        <w:top w:val="none" w:sz="0" w:space="0" w:color="auto"/>
        <w:left w:val="none" w:sz="0" w:space="0" w:color="auto"/>
        <w:bottom w:val="none" w:sz="0" w:space="0" w:color="auto"/>
        <w:right w:val="none" w:sz="0" w:space="0" w:color="auto"/>
      </w:divBdr>
    </w:div>
    <w:div w:id="126800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E9721F"/>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Townsend, Sean</cp:lastModifiedBy>
  <cp:revision>9</cp:revision>
  <dcterms:created xsi:type="dcterms:W3CDTF">2020-10-21T01:10:00Z</dcterms:created>
  <dcterms:modified xsi:type="dcterms:W3CDTF">2020-10-27T21:26:00Z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