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9354"/>
      </w:tblGrid>
      <w:tr w:rsidR="009E5F3C" w:rsidTr="00292BEF">
        <w:tc>
          <w:tcPr>
            <w:tcW w:w="9576" w:type="dxa"/>
          </w:tcPr>
          <w:p w:rsidR="009E5F3C" w:rsidRPr="00CA07DB" w:rsidRDefault="009E5F3C" w:rsidP="009E5F3C">
            <w:pPr>
              <w:rPr>
                <w:b/>
              </w:rPr>
            </w:pPr>
            <w:r w:rsidRPr="00CA07DB">
              <w:rPr>
                <w:b/>
              </w:rPr>
              <w:t>Name:</w:t>
            </w:r>
          </w:p>
        </w:tc>
      </w:tr>
      <w:tr w:rsidR="009E5F3C" w:rsidTr="00292BEF">
        <w:sdt>
          <w:sdtPr>
            <w:id w:val="-1616523060"/>
            <w:placeholder>
              <w:docPart w:val="02972703BAF4453BA63C937D54134515"/>
            </w:placeholder>
          </w:sdtPr>
          <w:sdtEndPr/>
          <w:sdtContent>
            <w:tc>
              <w:tcPr>
                <w:tcW w:w="9576" w:type="dxa"/>
              </w:tcPr>
              <w:p w:rsidR="009E5F3C" w:rsidRDefault="00451226" w:rsidP="00AD0B2B">
                <w:r>
                  <w:t xml:space="preserve">Sofia Enea </w:t>
                </w:r>
              </w:p>
            </w:tc>
          </w:sdtContent>
        </w:sdt>
      </w:tr>
      <w:tr w:rsidR="009E5F3C" w:rsidTr="00292BEF">
        <w:tc>
          <w:tcPr>
            <w:tcW w:w="9576" w:type="dxa"/>
          </w:tcPr>
          <w:p w:rsidR="009E5F3C" w:rsidRPr="00CA07DB" w:rsidRDefault="009E5F3C" w:rsidP="00292BEF">
            <w:pPr>
              <w:rPr>
                <w:b/>
              </w:rPr>
            </w:pPr>
            <w:r>
              <w:rPr>
                <w:b/>
              </w:rPr>
              <w:t>Group</w:t>
            </w:r>
            <w:r w:rsidRPr="00CA07DB">
              <w:rPr>
                <w:b/>
              </w:rPr>
              <w:t>:</w:t>
            </w:r>
          </w:p>
        </w:tc>
      </w:tr>
      <w:tr w:rsidR="009E5F3C" w:rsidTr="00292BEF">
        <w:sdt>
          <w:sdtPr>
            <w:id w:val="-1249565243"/>
            <w:placeholder>
              <w:docPart w:val="6CE4961570204F4694FFE78BC98DD887"/>
            </w:placeholder>
          </w:sdtPr>
          <w:sdtEndPr/>
          <w:sdtContent>
            <w:tc>
              <w:tcPr>
                <w:tcW w:w="9576" w:type="dxa"/>
              </w:tcPr>
              <w:p w:rsidR="009E5F3C" w:rsidRDefault="00451226" w:rsidP="00CA07DB">
                <w:r>
                  <w:t>3B-3</w:t>
                </w:r>
              </w:p>
            </w:tc>
          </w:sdtContent>
        </w:sdt>
      </w:tr>
      <w:tr w:rsidR="009E5F3C" w:rsidTr="00292BEF">
        <w:tc>
          <w:tcPr>
            <w:tcW w:w="9576" w:type="dxa"/>
          </w:tcPr>
          <w:p w:rsidR="009E5F3C" w:rsidRPr="00CA07DB" w:rsidRDefault="009E5F3C" w:rsidP="009E5F3C">
            <w:pPr>
              <w:rPr>
                <w:b/>
              </w:rPr>
            </w:pPr>
            <w:r>
              <w:rPr>
                <w:b/>
              </w:rPr>
              <w:t>Basic Science Question</w:t>
            </w:r>
            <w:r w:rsidRPr="00CA07DB">
              <w:rPr>
                <w:b/>
              </w:rPr>
              <w:t>:</w:t>
            </w:r>
          </w:p>
        </w:tc>
      </w:tr>
      <w:tr w:rsidR="009E5F3C" w:rsidTr="00292BEF">
        <w:sdt>
          <w:sdtPr>
            <w:id w:val="1729411323"/>
            <w:placeholder>
              <w:docPart w:val="C2815E99CDA84C31B81ABC34C42C3183"/>
            </w:placeholder>
          </w:sdtPr>
          <w:sdtEndPr/>
          <w:sdtContent>
            <w:tc>
              <w:tcPr>
                <w:tcW w:w="9576" w:type="dxa"/>
              </w:tcPr>
              <w:p w:rsidR="009E5F3C" w:rsidRDefault="00451226" w:rsidP="00AD0B2B">
                <w:r>
                  <w:t>What are the mechanisms of tooth movement?</w:t>
                </w:r>
              </w:p>
            </w:tc>
          </w:sdtContent>
        </w:sdt>
      </w:tr>
      <w:tr w:rsidR="009E5F3C" w:rsidTr="00292BEF">
        <w:tc>
          <w:tcPr>
            <w:tcW w:w="9576" w:type="dxa"/>
          </w:tcPr>
          <w:p w:rsidR="009E5F3C" w:rsidRPr="00CA07DB" w:rsidRDefault="009E5F3C" w:rsidP="00292BEF">
            <w:pPr>
              <w:rPr>
                <w:b/>
              </w:rPr>
            </w:pPr>
            <w:r>
              <w:rPr>
                <w:b/>
              </w:rPr>
              <w:t>Report</w:t>
            </w:r>
            <w:r w:rsidRPr="00CA07DB">
              <w:rPr>
                <w:b/>
              </w:rPr>
              <w:t>:</w:t>
            </w:r>
          </w:p>
        </w:tc>
      </w:tr>
      <w:tr w:rsidR="009E5F3C" w:rsidTr="00292BEF">
        <w:sdt>
          <w:sdtPr>
            <w:id w:val="-343781582"/>
            <w:placeholder>
              <w:docPart w:val="2F8D231325654E9AB46B3D49F60F909D"/>
            </w:placeholder>
          </w:sdtPr>
          <w:sdtEndPr/>
          <w:sdtContent>
            <w:tc>
              <w:tcPr>
                <w:tcW w:w="9576" w:type="dxa"/>
              </w:tcPr>
              <w:p w:rsidR="009E5F3C" w:rsidRDefault="00881AC6" w:rsidP="00292BEF">
                <w:r>
                  <w:t xml:space="preserve">The concept of bone metabolism is the continual cycle of bone growth and resorption. There are two forces required to initiate bone movement. This includes direct pressure on the tooth, which will cause bone resorption. It also includes tension on the tooth, which will cause bone deposition. Osteoblasts specifically are the cells that lay down bone, and </w:t>
                </w:r>
                <w:proofErr w:type="spellStart"/>
                <w:r>
                  <w:t>osteoclacts</w:t>
                </w:r>
                <w:proofErr w:type="spellEnd"/>
                <w:r>
                  <w:t xml:space="preserve"> resorb the bone. External forces are the cause of tooth movement, meaning the tooth does not generate these forces itself. These forces can either come from primary dentition transitioning to permanent dentition or from orthodontic treatment. </w:t>
                </w:r>
              </w:p>
            </w:tc>
          </w:sdtContent>
        </w:sdt>
      </w:tr>
      <w:tr w:rsidR="009E5F3C" w:rsidTr="00292BEF">
        <w:tc>
          <w:tcPr>
            <w:tcW w:w="9576" w:type="dxa"/>
          </w:tcPr>
          <w:p w:rsidR="009E5F3C" w:rsidRPr="00CA07DB" w:rsidRDefault="009E5F3C" w:rsidP="009E5F3C">
            <w:pPr>
              <w:rPr>
                <w:b/>
              </w:rPr>
            </w:pPr>
            <w:r w:rsidRPr="00CA07DB">
              <w:rPr>
                <w:b/>
              </w:rPr>
              <w:t>R</w:t>
            </w:r>
            <w:r>
              <w:rPr>
                <w:b/>
              </w:rPr>
              <w:t>eferences</w:t>
            </w:r>
            <w:r w:rsidRPr="00CA07DB">
              <w:rPr>
                <w:b/>
              </w:rPr>
              <w:t>:</w:t>
            </w:r>
          </w:p>
        </w:tc>
      </w:tr>
      <w:tr w:rsidR="009E5F3C" w:rsidTr="00292BEF">
        <w:sdt>
          <w:sdtPr>
            <w:id w:val="212933590"/>
            <w:placeholder>
              <w:docPart w:val="C4991867720F49C19930584789DA5267"/>
            </w:placeholder>
          </w:sdtPr>
          <w:sdtEndPr/>
          <w:sdtContent>
            <w:tc>
              <w:tcPr>
                <w:tcW w:w="9576" w:type="dxa"/>
              </w:tcPr>
              <w:p w:rsidR="00881AC6" w:rsidRDefault="00881AC6" w:rsidP="00881AC6">
                <w:pPr>
                  <w:widowControl/>
                  <w:rPr>
                    <w:snapToGrid/>
                  </w:rPr>
                </w:pPr>
                <w:r>
                  <w:rPr>
                    <w:rFonts w:ascii="Arial" w:hAnsi="Arial" w:cs="Arial"/>
                    <w:color w:val="303030"/>
                    <w:sz w:val="20"/>
                    <w:shd w:val="clear" w:color="auto" w:fill="FFFFFF"/>
                  </w:rPr>
                  <w:t>Wise, G. E., &amp; King, G. J. (2008). Mechanisms of tooth eruption and orthodontic tooth movement. </w:t>
                </w:r>
                <w:r>
                  <w:rPr>
                    <w:rFonts w:ascii="Arial" w:hAnsi="Arial" w:cs="Arial"/>
                    <w:i/>
                    <w:iCs/>
                    <w:color w:val="303030"/>
                    <w:sz w:val="20"/>
                    <w:shd w:val="clear" w:color="auto" w:fill="FFFFFF"/>
                  </w:rPr>
                  <w:t>Journal of dental research</w:t>
                </w:r>
                <w:r>
                  <w:rPr>
                    <w:rFonts w:ascii="Arial" w:hAnsi="Arial" w:cs="Arial"/>
                    <w:color w:val="303030"/>
                    <w:sz w:val="20"/>
                    <w:shd w:val="clear" w:color="auto" w:fill="FFFFFF"/>
                  </w:rPr>
                  <w:t>, </w:t>
                </w:r>
                <w:r>
                  <w:rPr>
                    <w:rFonts w:ascii="Arial" w:hAnsi="Arial" w:cs="Arial"/>
                    <w:i/>
                    <w:iCs/>
                    <w:color w:val="303030"/>
                    <w:sz w:val="20"/>
                    <w:shd w:val="clear" w:color="auto" w:fill="FFFFFF"/>
                  </w:rPr>
                  <w:t>87</w:t>
                </w:r>
                <w:r>
                  <w:rPr>
                    <w:rFonts w:ascii="Arial" w:hAnsi="Arial" w:cs="Arial"/>
                    <w:color w:val="303030"/>
                    <w:sz w:val="20"/>
                    <w:shd w:val="clear" w:color="auto" w:fill="FFFFFF"/>
                  </w:rPr>
                  <w:t>(5), 414–434. https://doi.org/10.1177/154405910808700509</w:t>
                </w:r>
              </w:p>
              <w:p w:rsidR="00881AC6" w:rsidRDefault="00881AC6" w:rsidP="00292BEF"/>
              <w:p w:rsidR="00881AC6" w:rsidRDefault="00881AC6" w:rsidP="00292BEF"/>
              <w:p w:rsidR="009E5F3C" w:rsidRDefault="009E5F3C" w:rsidP="00292BEF"/>
            </w:tc>
          </w:sdtContent>
        </w:sdt>
      </w:tr>
    </w:tbl>
    <w:p w:rsidR="00DF1FAB" w:rsidRPr="00292BEF" w:rsidRDefault="00DF1FAB" w:rsidP="00292BEF"/>
    <w:sectPr w:rsidR="00DF1FAB" w:rsidRPr="00292BEF">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15C85" w:rsidRDefault="00315C85" w:rsidP="00292BEF">
      <w:r>
        <w:separator/>
      </w:r>
    </w:p>
  </w:endnote>
  <w:endnote w:type="continuationSeparator" w:id="0">
    <w:p w:rsidR="00315C85" w:rsidRDefault="00315C85" w:rsidP="00292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15C85" w:rsidRDefault="00315C85" w:rsidP="00292BEF">
      <w:r>
        <w:separator/>
      </w:r>
    </w:p>
  </w:footnote>
  <w:footnote w:type="continuationSeparator" w:id="0">
    <w:p w:rsidR="00315C85" w:rsidRDefault="00315C85" w:rsidP="00292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92BEF" w:rsidRPr="00292BEF" w:rsidRDefault="00292BEF" w:rsidP="00292BEF">
    <w:pPr>
      <w:pStyle w:val="Header"/>
      <w:jc w:val="right"/>
      <w:rPr>
        <w:sz w:val="28"/>
      </w:rPr>
    </w:pPr>
    <w:r w:rsidRPr="00292BEF">
      <w:rPr>
        <w:sz w:val="28"/>
      </w:rPr>
      <w:t>MUSoD Rounds</w:t>
    </w:r>
  </w:p>
  <w:p w:rsidR="00292BEF" w:rsidRDefault="00292BEF" w:rsidP="00292BEF">
    <w:pPr>
      <w:pStyle w:val="Header"/>
      <w:jc w:val="right"/>
      <w:rPr>
        <w:sz w:val="28"/>
      </w:rPr>
    </w:pPr>
    <w:r w:rsidRPr="00292BEF">
      <w:rPr>
        <w:sz w:val="28"/>
      </w:rPr>
      <w:t>D1 Basic Science</w:t>
    </w:r>
  </w:p>
  <w:p w:rsidR="00292BEF" w:rsidRDefault="00292BEF" w:rsidP="00292BEF">
    <w:pPr>
      <w:pStyle w:val="Header"/>
      <w:jc w:val="right"/>
      <w:rPr>
        <w:sz w:val="28"/>
      </w:rPr>
    </w:pPr>
  </w:p>
  <w:p w:rsidR="00292BEF" w:rsidRPr="00292BEF" w:rsidRDefault="00292BEF" w:rsidP="00292BEF">
    <w:pPr>
      <w:pStyle w:val="Header"/>
      <w:jc w:val="right"/>
      <w:rPr>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9"/>
  <w:proofState w:spelling="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BEF"/>
    <w:rsid w:val="00036D78"/>
    <w:rsid w:val="00131FCC"/>
    <w:rsid w:val="002223D1"/>
    <w:rsid w:val="00246C4B"/>
    <w:rsid w:val="00292BEF"/>
    <w:rsid w:val="00315C85"/>
    <w:rsid w:val="003440A0"/>
    <w:rsid w:val="00451226"/>
    <w:rsid w:val="006B50F8"/>
    <w:rsid w:val="007B6610"/>
    <w:rsid w:val="00881AC6"/>
    <w:rsid w:val="009E5F3C"/>
    <w:rsid w:val="00B50056"/>
    <w:rsid w:val="00CA07DB"/>
    <w:rsid w:val="00CA1BEB"/>
    <w:rsid w:val="00DF1FAB"/>
    <w:rsid w:val="00F3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F7D40"/>
  <w15:docId w15:val="{3A8BF697-4C1E-4DD4-9567-83D2970C6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0" w:uiPriority="5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2223D1"/>
    <w:pPr>
      <w:widowControl w:val="0"/>
    </w:pPr>
    <w:rPr>
      <w:snapToGrid w:val="0"/>
      <w:sz w:val="24"/>
    </w:rPr>
  </w:style>
  <w:style w:type="paragraph" w:styleId="Heading1">
    <w:name w:val="heading 1"/>
    <w:basedOn w:val="Normal"/>
    <w:next w:val="Normal"/>
    <w:link w:val="Heading1Char"/>
    <w:qFormat/>
    <w:locked/>
    <w:rsid w:val="002223D1"/>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223D1"/>
    <w:rPr>
      <w:rFonts w:ascii="Cambria" w:hAnsi="Cambria"/>
      <w:b/>
      <w:bCs/>
      <w:snapToGrid w:val="0"/>
      <w:kern w:val="32"/>
      <w:sz w:val="32"/>
      <w:szCs w:val="32"/>
    </w:rPr>
  </w:style>
  <w:style w:type="paragraph" w:styleId="NoSpacing">
    <w:name w:val="No Spacing"/>
    <w:uiPriority w:val="1"/>
    <w:qFormat/>
    <w:locked/>
    <w:rsid w:val="002223D1"/>
    <w:pPr>
      <w:widowControl w:val="0"/>
    </w:pPr>
    <w:rPr>
      <w:snapToGrid w:val="0"/>
      <w:sz w:val="24"/>
    </w:rPr>
  </w:style>
  <w:style w:type="paragraph" w:styleId="Header">
    <w:name w:val="header"/>
    <w:basedOn w:val="Normal"/>
    <w:link w:val="HeaderChar"/>
    <w:uiPriority w:val="99"/>
    <w:unhideWhenUsed/>
    <w:locked/>
    <w:rsid w:val="00292BEF"/>
    <w:pPr>
      <w:tabs>
        <w:tab w:val="center" w:pos="4680"/>
        <w:tab w:val="right" w:pos="9360"/>
      </w:tabs>
    </w:pPr>
  </w:style>
  <w:style w:type="character" w:customStyle="1" w:styleId="HeaderChar">
    <w:name w:val="Header Char"/>
    <w:basedOn w:val="DefaultParagraphFont"/>
    <w:link w:val="Header"/>
    <w:uiPriority w:val="99"/>
    <w:rsid w:val="00292BEF"/>
    <w:rPr>
      <w:snapToGrid w:val="0"/>
      <w:sz w:val="24"/>
    </w:rPr>
  </w:style>
  <w:style w:type="paragraph" w:styleId="Footer">
    <w:name w:val="footer"/>
    <w:basedOn w:val="Normal"/>
    <w:link w:val="FooterChar"/>
    <w:uiPriority w:val="99"/>
    <w:unhideWhenUsed/>
    <w:locked/>
    <w:rsid w:val="00292BEF"/>
    <w:pPr>
      <w:tabs>
        <w:tab w:val="center" w:pos="4680"/>
        <w:tab w:val="right" w:pos="9360"/>
      </w:tabs>
    </w:pPr>
  </w:style>
  <w:style w:type="character" w:customStyle="1" w:styleId="FooterChar">
    <w:name w:val="Footer Char"/>
    <w:basedOn w:val="DefaultParagraphFont"/>
    <w:link w:val="Footer"/>
    <w:uiPriority w:val="99"/>
    <w:rsid w:val="00292BEF"/>
    <w:rPr>
      <w:snapToGrid w:val="0"/>
      <w:sz w:val="24"/>
    </w:rPr>
  </w:style>
  <w:style w:type="table" w:styleId="TableGrid">
    <w:name w:val="Table Grid"/>
    <w:basedOn w:val="TableNormal"/>
    <w:uiPriority w:val="59"/>
    <w:locked/>
    <w:rsid w:val="00292B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locked/>
    <w:rsid w:val="00246C4B"/>
    <w:rPr>
      <w:color w:val="808080"/>
    </w:rPr>
  </w:style>
  <w:style w:type="paragraph" w:styleId="BalloonText">
    <w:name w:val="Balloon Text"/>
    <w:basedOn w:val="Normal"/>
    <w:link w:val="BalloonTextChar"/>
    <w:uiPriority w:val="99"/>
    <w:semiHidden/>
    <w:unhideWhenUsed/>
    <w:locked/>
    <w:rsid w:val="00246C4B"/>
    <w:rPr>
      <w:rFonts w:ascii="Tahoma" w:hAnsi="Tahoma" w:cs="Tahoma"/>
      <w:sz w:val="16"/>
      <w:szCs w:val="16"/>
    </w:rPr>
  </w:style>
  <w:style w:type="character" w:customStyle="1" w:styleId="BalloonTextChar">
    <w:name w:val="Balloon Text Char"/>
    <w:basedOn w:val="DefaultParagraphFont"/>
    <w:link w:val="BalloonText"/>
    <w:uiPriority w:val="99"/>
    <w:semiHidden/>
    <w:rsid w:val="00246C4B"/>
    <w:rPr>
      <w:rFonts w:ascii="Tahoma" w:hAnsi="Tahoma" w:cs="Tahoma"/>
      <w:snapToGrid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7426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2972703BAF4453BA63C937D54134515"/>
        <w:category>
          <w:name w:val="General"/>
          <w:gallery w:val="placeholder"/>
        </w:category>
        <w:types>
          <w:type w:val="bbPlcHdr"/>
        </w:types>
        <w:behaviors>
          <w:behavior w:val="content"/>
        </w:behaviors>
        <w:guid w:val="{E1DC994B-C97B-45B6-B897-966D50E44DCF}"/>
      </w:docPartPr>
      <w:docPartBody>
        <w:p w:rsidR="00347B69" w:rsidRDefault="0001103E" w:rsidP="0001103E">
          <w:pPr>
            <w:pStyle w:val="02972703BAF4453BA63C937D54134515"/>
          </w:pPr>
          <w:r w:rsidRPr="00D938D9">
            <w:rPr>
              <w:rStyle w:val="PlaceholderText"/>
            </w:rPr>
            <w:t>Click here to enter text.</w:t>
          </w:r>
        </w:p>
      </w:docPartBody>
    </w:docPart>
    <w:docPart>
      <w:docPartPr>
        <w:name w:val="6CE4961570204F4694FFE78BC98DD887"/>
        <w:category>
          <w:name w:val="General"/>
          <w:gallery w:val="placeholder"/>
        </w:category>
        <w:types>
          <w:type w:val="bbPlcHdr"/>
        </w:types>
        <w:behaviors>
          <w:behavior w:val="content"/>
        </w:behaviors>
        <w:guid w:val="{9664F8FB-383D-43F8-9CEA-00C23E7D73B1}"/>
      </w:docPartPr>
      <w:docPartBody>
        <w:p w:rsidR="00347B69" w:rsidRDefault="0001103E" w:rsidP="0001103E">
          <w:pPr>
            <w:pStyle w:val="6CE4961570204F4694FFE78BC98DD887"/>
          </w:pPr>
          <w:r w:rsidRPr="00D938D9">
            <w:rPr>
              <w:rStyle w:val="PlaceholderText"/>
            </w:rPr>
            <w:t>Click here to enter text.</w:t>
          </w:r>
        </w:p>
      </w:docPartBody>
    </w:docPart>
    <w:docPart>
      <w:docPartPr>
        <w:name w:val="C2815E99CDA84C31B81ABC34C42C3183"/>
        <w:category>
          <w:name w:val="General"/>
          <w:gallery w:val="placeholder"/>
        </w:category>
        <w:types>
          <w:type w:val="bbPlcHdr"/>
        </w:types>
        <w:behaviors>
          <w:behavior w:val="content"/>
        </w:behaviors>
        <w:guid w:val="{361C0F0A-C1AB-4F6F-AB7C-4481D435EC39}"/>
      </w:docPartPr>
      <w:docPartBody>
        <w:p w:rsidR="00347B69" w:rsidRDefault="0001103E" w:rsidP="0001103E">
          <w:pPr>
            <w:pStyle w:val="C2815E99CDA84C31B81ABC34C42C3183"/>
          </w:pPr>
          <w:r w:rsidRPr="00D938D9">
            <w:rPr>
              <w:rStyle w:val="PlaceholderText"/>
            </w:rPr>
            <w:t>Click here to enter text.</w:t>
          </w:r>
        </w:p>
      </w:docPartBody>
    </w:docPart>
    <w:docPart>
      <w:docPartPr>
        <w:name w:val="2F8D231325654E9AB46B3D49F60F909D"/>
        <w:category>
          <w:name w:val="General"/>
          <w:gallery w:val="placeholder"/>
        </w:category>
        <w:types>
          <w:type w:val="bbPlcHdr"/>
        </w:types>
        <w:behaviors>
          <w:behavior w:val="content"/>
        </w:behaviors>
        <w:guid w:val="{3AC43EE2-0386-4E1D-84F3-903A10C4D05B}"/>
      </w:docPartPr>
      <w:docPartBody>
        <w:p w:rsidR="00347B69" w:rsidRDefault="0001103E" w:rsidP="0001103E">
          <w:pPr>
            <w:pStyle w:val="2F8D231325654E9AB46B3D49F60F909D"/>
          </w:pPr>
          <w:r w:rsidRPr="00D938D9">
            <w:rPr>
              <w:rStyle w:val="PlaceholderText"/>
            </w:rPr>
            <w:t>Click here to enter text.</w:t>
          </w:r>
        </w:p>
      </w:docPartBody>
    </w:docPart>
    <w:docPart>
      <w:docPartPr>
        <w:name w:val="C4991867720F49C19930584789DA5267"/>
        <w:category>
          <w:name w:val="General"/>
          <w:gallery w:val="placeholder"/>
        </w:category>
        <w:types>
          <w:type w:val="bbPlcHdr"/>
        </w:types>
        <w:behaviors>
          <w:behavior w:val="content"/>
        </w:behaviors>
        <w:guid w:val="{0715C925-CC45-4632-A6E8-7ED937962DA3}"/>
      </w:docPartPr>
      <w:docPartBody>
        <w:p w:rsidR="00347B69" w:rsidRDefault="0001103E" w:rsidP="0001103E">
          <w:pPr>
            <w:pStyle w:val="C4991867720F49C19930584789DA5267"/>
          </w:pPr>
          <w:r w:rsidRPr="00D938D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217F"/>
    <w:rsid w:val="0001103E"/>
    <w:rsid w:val="00080ED1"/>
    <w:rsid w:val="002F217F"/>
    <w:rsid w:val="00347B69"/>
    <w:rsid w:val="0047423F"/>
    <w:rsid w:val="0064749E"/>
    <w:rsid w:val="008806B5"/>
    <w:rsid w:val="009D0B7E"/>
    <w:rsid w:val="00E311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1103E"/>
    <w:rPr>
      <w:color w:val="808080"/>
    </w:rPr>
  </w:style>
  <w:style w:type="paragraph" w:customStyle="1" w:styleId="22475566987D41748C19AD2573CEB696">
    <w:name w:val="22475566987D41748C19AD2573CEB696"/>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6364ACB08F9B49D6A0153E36933DAD65">
    <w:name w:val="6364ACB08F9B49D6A0153E36933DAD65"/>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308E2D041CFF40CA948231B226B1C7B7">
    <w:name w:val="308E2D041CFF40CA948231B226B1C7B7"/>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FB43125EC9AC42B1814ABC6713C0BE1D">
    <w:name w:val="FB43125EC9AC42B1814ABC6713C0BE1D"/>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6DBC020197394D62B64FD5162A8CA88B">
    <w:name w:val="6DBC020197394D62B64FD5162A8CA88B"/>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02972703BAF4453BA63C937D54134515">
    <w:name w:val="02972703BAF4453BA63C937D54134515"/>
    <w:rsid w:val="0001103E"/>
  </w:style>
  <w:style w:type="paragraph" w:customStyle="1" w:styleId="6CE4961570204F4694FFE78BC98DD887">
    <w:name w:val="6CE4961570204F4694FFE78BC98DD887"/>
    <w:rsid w:val="0001103E"/>
  </w:style>
  <w:style w:type="paragraph" w:customStyle="1" w:styleId="0FF7467E6A3F4DD9B1652EE785605475">
    <w:name w:val="0FF7467E6A3F4DD9B1652EE785605475"/>
    <w:rsid w:val="0001103E"/>
  </w:style>
  <w:style w:type="paragraph" w:customStyle="1" w:styleId="DF2879049D7D486588F230A612E36485">
    <w:name w:val="DF2879049D7D486588F230A612E36485"/>
    <w:rsid w:val="0001103E"/>
  </w:style>
  <w:style w:type="paragraph" w:customStyle="1" w:styleId="BA91701324E74D09BCEC783E2A8A6C45">
    <w:name w:val="BA91701324E74D09BCEC783E2A8A6C45"/>
    <w:rsid w:val="0001103E"/>
  </w:style>
  <w:style w:type="paragraph" w:customStyle="1" w:styleId="50C5798178C54338AB0077F48C62E62E">
    <w:name w:val="50C5798178C54338AB0077F48C62E62E"/>
    <w:rsid w:val="0001103E"/>
  </w:style>
  <w:style w:type="paragraph" w:customStyle="1" w:styleId="C2815E99CDA84C31B81ABC34C42C3183">
    <w:name w:val="C2815E99CDA84C31B81ABC34C42C3183"/>
    <w:rsid w:val="0001103E"/>
  </w:style>
  <w:style w:type="paragraph" w:customStyle="1" w:styleId="2F8D231325654E9AB46B3D49F60F909D">
    <w:name w:val="2F8D231325654E9AB46B3D49F60F909D"/>
    <w:rsid w:val="0001103E"/>
  </w:style>
  <w:style w:type="paragraph" w:customStyle="1" w:styleId="C4991867720F49C19930584789DA5267">
    <w:name w:val="C4991867720F49C19930584789DA5267"/>
    <w:rsid w:val="000110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88FE8B4A1FC94A87262CB4B26B7CF0" ma:contentTypeVersion="0" ma:contentTypeDescription="Create a new document." ma:contentTypeScope="" ma:versionID="776fe8f141385256254feecb65b1ceb8">
  <xsd:schema xmlns:xsd="http://www.w3.org/2001/XMLSchema" xmlns:xs="http://www.w3.org/2001/XMLSchema" xmlns:p="http://schemas.microsoft.com/office/2006/metadata/properties" xmlns:ns2="6dad374d-283e-4649-a37c-9e5e2ab6356b" targetNamespace="http://schemas.microsoft.com/office/2006/metadata/properties" ma:root="true" ma:fieldsID="225eccd334036ffb41e48b74d44c14e7" ns2:_="">
    <xsd:import namespace="6dad374d-283e-4649-a37c-9e5e2ab6356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ad374d-283e-4649-a37c-9e5e2ab6356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6dad374d-283e-4649-a37c-9e5e2ab6356b">ZACNJY75FP5R-171-2</_dlc_DocId>
    <_dlc_DocIdUrl xmlns="6dad374d-283e-4649-a37c-9e5e2ab6356b">
      <Url>https://sp.mu.edu/sites/resources/_layouts/DocIdRedir.aspx?ID=ZACNJY75FP5R-171-2</Url>
      <Description>ZACNJY75FP5R-171-2</Description>
    </_dlc_DocIdUrl>
  </documentManagement>
</p:properties>
</file>

<file path=customXml/itemProps1.xml><?xml version="1.0" encoding="utf-8"?>
<ds:datastoreItem xmlns:ds="http://schemas.openxmlformats.org/officeDocument/2006/customXml" ds:itemID="{9BBFDEBB-0040-4FD1-93FE-09E5B458AA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ad374d-283e-4649-a37c-9e5e2ab63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814AE1-36D6-4994-8DCB-F87D46B24B85}">
  <ds:schemaRefs>
    <ds:schemaRef ds:uri="http://schemas.microsoft.com/sharepoint/events"/>
  </ds:schemaRefs>
</ds:datastoreItem>
</file>

<file path=customXml/itemProps3.xml><?xml version="1.0" encoding="utf-8"?>
<ds:datastoreItem xmlns:ds="http://schemas.openxmlformats.org/officeDocument/2006/customXml" ds:itemID="{E5282E64-52C7-4B1C-9BA9-7902B5108845}">
  <ds:schemaRefs>
    <ds:schemaRef ds:uri="http://schemas.microsoft.com/sharepoint/v3/contenttype/forms"/>
  </ds:schemaRefs>
</ds:datastoreItem>
</file>

<file path=customXml/itemProps4.xml><?xml version="1.0" encoding="utf-8"?>
<ds:datastoreItem xmlns:ds="http://schemas.openxmlformats.org/officeDocument/2006/customXml" ds:itemID="{E17B2942-B964-4B97-A236-2BD44E6929B9}">
  <ds:schemaRefs>
    <ds:schemaRef ds:uri="http://schemas.microsoft.com/office/2006/metadata/properties"/>
    <ds:schemaRef ds:uri="http://schemas.microsoft.com/office/infopath/2007/PartnerControls"/>
    <ds:schemaRef ds:uri="6dad374d-283e-4649-a37c-9e5e2ab6356b"/>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Wirtz, Thomas</dc:creator>
  <cp:lastModifiedBy>Enea, Sofia</cp:lastModifiedBy>
  <cp:revision>2</cp:revision>
  <dcterms:created xsi:type="dcterms:W3CDTF">2020-10-29T20:02:00Z</dcterms:created>
  <dcterms:modified xsi:type="dcterms:W3CDTF">2020-10-29T20:02:00Z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99ce0622-5eac-4ce6-84cc-78289d75af8a</vt:lpwstr>
  </property>
  <property fmtid="{D5CDD505-2E9C-101B-9397-08002B2CF9AE}" pid="3" name="ContentTypeId">
    <vt:lpwstr>0x0101005288FE8B4A1FC94A87262CB4B26B7CF0</vt:lpwstr>
  </property>
</Properties>
</file>