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86EB2A9" w14:paraId="4E010BD4" wp14:textId="51FA5425">
      <w:pPr>
        <w:spacing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bookmarkStart w:name="_GoBack" w:id="0"/>
      <w:bookmarkEnd w:id="0"/>
      <w:r w:rsidRPr="386EB2A9" w:rsidR="661B927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Name:</w:t>
      </w:r>
    </w:p>
    <w:p w:rsidR="614C7611" w:rsidP="386EB2A9" w:rsidRDefault="614C7611" w14:paraId="12EDF169" w14:textId="69E9A7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6EB2A9" w:rsidR="614C761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Payton </w:t>
      </w:r>
      <w:proofErr w:type="spellStart"/>
      <w:r w:rsidRPr="386EB2A9" w:rsidR="614C761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teDuits</w:t>
      </w:r>
      <w:proofErr w:type="spellEnd"/>
    </w:p>
    <w:p xmlns:wp14="http://schemas.microsoft.com/office/word/2010/wordml" w:rsidP="386EB2A9" w14:paraId="48DA6398" wp14:textId="70D9611B">
      <w:pPr>
        <w:spacing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6EB2A9" w:rsidR="661B927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Group:</w:t>
      </w:r>
    </w:p>
    <w:p xmlns:wp14="http://schemas.microsoft.com/office/word/2010/wordml" w:rsidP="386EB2A9" w14:paraId="23E464C2" wp14:textId="738830BA">
      <w:p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6EB2A9" w:rsidR="4F94C9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Payton </w:t>
      </w:r>
      <w:proofErr w:type="spellStart"/>
      <w:r w:rsidRPr="386EB2A9" w:rsidR="4F94C9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teDuits</w:t>
      </w:r>
      <w:proofErr w:type="spellEnd"/>
      <w:r w:rsidRPr="386EB2A9" w:rsidR="4F94C9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Furqaan Sid</w:t>
      </w:r>
      <w:r w:rsidRPr="386EB2A9" w:rsidR="61C028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386EB2A9" w:rsidR="4F94C9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iq</w:t>
      </w:r>
      <w:r w:rsidRPr="386EB2A9" w:rsidR="4944537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ui, Zoe </w:t>
      </w:r>
      <w:proofErr w:type="spellStart"/>
      <w:r w:rsidRPr="386EB2A9" w:rsidR="4944537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Vainikos</w:t>
      </w:r>
      <w:proofErr w:type="spellEnd"/>
      <w:r w:rsidRPr="386EB2A9" w:rsidR="4944537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Ana Hernandez</w:t>
      </w:r>
    </w:p>
    <w:p xmlns:wp14="http://schemas.microsoft.com/office/word/2010/wordml" w:rsidP="386EB2A9" w14:paraId="58F52597" wp14:textId="76FB81A4">
      <w:pPr>
        <w:spacing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6EB2A9" w:rsidR="661B927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Pathology Question:</w:t>
      </w:r>
    </w:p>
    <w:p w:rsidR="319D71EB" w:rsidP="386EB2A9" w:rsidRDefault="319D71EB" w14:paraId="06B835A4" w14:textId="2DBF52CC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386EB2A9" w:rsidR="319D71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What is contact stomatitis and what dental materials can cause it to occur?</w:t>
      </w:r>
    </w:p>
    <w:p xmlns:wp14="http://schemas.microsoft.com/office/word/2010/wordml" w:rsidP="386EB2A9" w14:paraId="44112CB8" wp14:textId="5AC9DF67">
      <w:pPr>
        <w:rPr>
          <w:rFonts w:ascii="Times" w:hAnsi="Times" w:eastAsia="Times" w:cs="Times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6EB2A9" w:rsidR="661B9273">
        <w:rPr>
          <w:rFonts w:ascii="Times" w:hAnsi="Times" w:eastAsia="Times" w:cs="Times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Report:</w:t>
      </w:r>
    </w:p>
    <w:p xmlns:wp14="http://schemas.microsoft.com/office/word/2010/wordml" w:rsidP="386EB2A9" w14:paraId="2CE90463" wp14:textId="6589EE9E">
      <w:pPr>
        <w:pStyle w:val="Normal"/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6EB2A9" w:rsidR="5D00F35D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 </w:t>
      </w:r>
      <w:r w:rsidRPr="386EB2A9" w:rsidR="2FC0477D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stomatitis</w:t>
      </w:r>
      <w:r w:rsidRPr="386EB2A9" w:rsidR="5D00F35D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86EB2A9" w:rsidR="036E7671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refers to </w:t>
      </w:r>
      <w:r w:rsidRPr="386EB2A9" w:rsidR="4EF22153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inflammation of t</w:t>
      </w:r>
      <w:r w:rsidRPr="386EB2A9" w:rsidR="37615FED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he oral tissue</w:t>
      </w:r>
      <w:r w:rsidRPr="386EB2A9" w:rsidR="5CB6CF8A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caused by some sort of irritant</w:t>
      </w:r>
      <w:r w:rsidRPr="386EB2A9" w:rsidR="37615FED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and can have multiple etiologies</w:t>
      </w:r>
      <w:r w:rsidRPr="386EB2A9" w:rsidR="309EF5E4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it can be caused by mechanical </w:t>
      </w:r>
      <w:r w:rsidRPr="386EB2A9" w:rsidR="007C3F3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or chemical irritation. Contact stom</w:t>
      </w:r>
      <w:r w:rsidRPr="386EB2A9" w:rsidR="00072DF5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</w:t>
      </w:r>
      <w:r w:rsidRPr="386EB2A9" w:rsidR="007C3F3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itis caused by</w:t>
      </w:r>
      <w:r w:rsidRPr="386EB2A9" w:rsidR="1E81D016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dental materials is usually caused by some sort of allergic</w:t>
      </w:r>
      <w:r w:rsidRPr="386EB2A9" w:rsidR="7D50108C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reaction to the irritant.</w:t>
      </w:r>
      <w:r w:rsidRPr="386EB2A9" w:rsidR="51E501D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86EB2A9" w:rsidR="51E501D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Food and food additives, gum, candies, dentifrices, mouthwashes, </w:t>
      </w:r>
      <w:r w:rsidRPr="386EB2A9" w:rsidR="72928F39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gloves and rubber</w:t>
      </w:r>
      <w:r w:rsidRPr="386EB2A9" w:rsidR="408AF25C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86EB2A9" w:rsidR="72928F39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dam materials, topical anesthetics, restorative metals, acrylic denture materials, </w:t>
      </w:r>
      <w:r w:rsidRPr="386EB2A9" w:rsidR="78062AD1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impression and denture adhesive materials have all been mentioned as causing </w:t>
      </w:r>
      <w:r w:rsidRPr="386EB2A9" w:rsidR="4C2123EE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allergic </w:t>
      </w:r>
      <w:r w:rsidRPr="386EB2A9" w:rsidR="78062AD1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contact stomatitis.</w:t>
      </w:r>
      <w:r w:rsidRPr="386EB2A9" w:rsidR="3CDF9CFD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86EB2A9" w:rsidR="2A46989A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Allergic c</w:t>
      </w:r>
      <w:r w:rsidRPr="386EB2A9" w:rsidR="192EF13A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ontact stomatitis is usually a result of a type IV hypersensitivity reaction to </w:t>
      </w:r>
      <w:r w:rsidRPr="386EB2A9" w:rsidR="526E73ED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386EB2A9" w:rsidR="192EF13A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specific </w:t>
      </w:r>
      <w:r w:rsidRPr="386EB2A9" w:rsidR="3734821E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allergen</w:t>
      </w:r>
      <w:r w:rsidRPr="386EB2A9" w:rsidR="3F501A39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86EB2A9" w:rsidR="0CB7EF5C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but is rarely the result of type I hypersensitivity reaction: it</w:t>
      </w:r>
      <w:r w:rsidRPr="386EB2A9" w:rsidR="3F501A39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86EB2A9" w:rsidR="3F501A39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can be acute or chronic</w:t>
      </w:r>
      <w:r w:rsidRPr="386EB2A9" w:rsidR="483FD9F6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 Acute contact stomatitis occurs when the oral tissue is exposed to the irritant, but the irritant is not in constant contact with the oral tissues</w:t>
      </w:r>
      <w:r w:rsidRPr="386EB2A9" w:rsidR="68ED675D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such as using mouthwash. Chronic contact stomatitis occurs when the irritant is </w:t>
      </w:r>
      <w:r w:rsidRPr="386EB2A9" w:rsidR="64513C28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 constant contact with the oral tissue, such as the dental </w:t>
      </w:r>
      <w:r w:rsidRPr="386EB2A9" w:rsidR="7AEB0E51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restoration materials</w:t>
      </w:r>
      <w:r w:rsidRPr="386EB2A9" w:rsidR="64513C28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86EB2A9" w:rsidR="2C14B69C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Many dental restorative materials can cause contact stomatitis including composites and metal restorations. </w:t>
      </w:r>
      <w:r w:rsidRPr="386EB2A9" w:rsidR="2324A79B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Base metals </w:t>
      </w:r>
      <w:r w:rsidRPr="386EB2A9" w:rsidR="17099A31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are the most common irritants in restorative materials </w:t>
      </w:r>
      <w:r w:rsidRPr="386EB2A9" w:rsidR="39F05B71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but almost all metals used in restorative procedures have been shown to cause contact stomatitis in some cases.</w:t>
      </w:r>
      <w:r w:rsidRPr="386EB2A9" w:rsidR="0EF0CD1E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86EB2A9" w:rsidR="69E524E7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High noble metals</w:t>
      </w:r>
      <w:r w:rsidRPr="386EB2A9" w:rsidR="0EF0CD1E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have been shown to have a very low </w:t>
      </w:r>
      <w:r w:rsidRPr="386EB2A9" w:rsidR="4F2834DC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prevalence</w:t>
      </w:r>
      <w:r w:rsidRPr="386EB2A9" w:rsidR="0EF0CD1E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contact sto</w:t>
      </w:r>
      <w:r w:rsidRPr="386EB2A9" w:rsidR="2DD3AA49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matitis,</w:t>
      </w:r>
      <w:r w:rsidRPr="386EB2A9" w:rsidR="2DD3AA49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but it still</w:t>
      </w:r>
      <w:r w:rsidRPr="386EB2A9" w:rsidR="33D688B9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does occur on occasion</w:t>
      </w:r>
      <w:r w:rsidRPr="386EB2A9" w:rsidR="365E7E90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 H</w:t>
      </w:r>
      <w:r w:rsidRPr="386EB2A9" w:rsidR="7F4AEB8E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igh noble cast crowns seem to be the best metal crowns to avoid contact stomatitis. </w:t>
      </w:r>
      <w:r w:rsidRPr="386EB2A9" w:rsidR="29ABA805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When </w:t>
      </w:r>
      <w:r w:rsidRPr="386EB2A9" w:rsidR="205B4F0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 stomatitis cause by dental restoration commonly appear </w:t>
      </w:r>
      <w:proofErr w:type="gramStart"/>
      <w:r w:rsidRPr="386EB2A9" w:rsidR="205B4F0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similar to</w:t>
      </w:r>
      <w:proofErr w:type="gramEnd"/>
      <w:r w:rsidRPr="386EB2A9" w:rsidR="205B4F0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86EB2A9" w:rsidR="44B20CD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oral </w:t>
      </w:r>
      <w:r w:rsidRPr="386EB2A9" w:rsidR="205B4F0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lichen </w:t>
      </w:r>
      <w:proofErr w:type="gramStart"/>
      <w:r w:rsidRPr="386EB2A9" w:rsidR="205B4F0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planus, but</w:t>
      </w:r>
      <w:proofErr w:type="gramEnd"/>
      <w:r w:rsidRPr="386EB2A9" w:rsidR="205B4F0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</w:t>
      </w:r>
      <w:r w:rsidRPr="386EB2A9" w:rsidR="5A21DA37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not migrate away from the contact area like true oral lichen planus. </w:t>
      </w:r>
      <w:r w:rsidRPr="386EB2A9" w:rsidR="359E8206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Contact stomatitis</w:t>
      </w:r>
      <w:r w:rsidRPr="386EB2A9" w:rsidR="15A2DF33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both acute and chronic, </w:t>
      </w:r>
      <w:r w:rsidRPr="386EB2A9" w:rsidR="359E8206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occur</w:t>
      </w:r>
      <w:r w:rsidRPr="386EB2A9" w:rsidR="359E8206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more commonly in females compared to males</w:t>
      </w:r>
      <w:r w:rsidRPr="386EB2A9" w:rsidR="5354C998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86EB2A9" w:rsidR="5DDE63E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most common symptom of acute contact stomatitis is </w:t>
      </w:r>
      <w:r w:rsidRPr="386EB2A9" w:rsidR="10B7503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burning of the affected tissue</w:t>
      </w:r>
      <w:r w:rsidRPr="386EB2A9" w:rsidR="10B75032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 Its appearance is variable from mild</w:t>
      </w:r>
      <w:r w:rsidRPr="386EB2A9" w:rsidR="01C65909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barely visible redness to </w:t>
      </w:r>
      <w:r w:rsidRPr="386EB2A9" w:rsidR="349F4558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extremely erythematous lesion with or without edema</w:t>
      </w:r>
      <w:r w:rsidRPr="386EB2A9" w:rsidR="48950F6F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 C</w:t>
      </w:r>
      <w:r w:rsidRPr="386EB2A9" w:rsidR="69429CD6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hronic contact stomatitis appears either erythematous or white </w:t>
      </w:r>
      <w:r w:rsidRPr="386EB2A9" w:rsidR="0FD28E80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hyperkeratotic around the area of contact in the mouth. </w:t>
      </w:r>
      <w:r w:rsidRPr="386EB2A9" w:rsidR="0DD926A8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Treatment of contact stomatitis involves either removal or avoidance of the irritant, but sometimes will require </w:t>
      </w:r>
      <w:proofErr w:type="gramStart"/>
      <w:r w:rsidRPr="386EB2A9" w:rsidR="0DD926A8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anti-histamine</w:t>
      </w:r>
      <w:proofErr w:type="gramEnd"/>
      <w:r w:rsidRPr="386EB2A9" w:rsidR="0DD926A8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therapy in severe cases</w:t>
      </w:r>
      <w:r w:rsidRPr="386EB2A9" w:rsidR="0D6A5DFE"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386EB2A9" w14:paraId="7DF82E29" wp14:textId="546788F7">
      <w:pPr>
        <w:pStyle w:val="Normal"/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86EB2A9" w14:paraId="7CCC8603" wp14:textId="61E19D14">
      <w:pPr>
        <w:pStyle w:val="Normal"/>
        <w:rPr>
          <w:rFonts w:ascii="Times" w:hAnsi="Times" w:eastAsia="Times" w:cs="Time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6EB2A9" w:rsidR="661B9273">
        <w:rPr>
          <w:rFonts w:ascii="Times" w:hAnsi="Times" w:eastAsia="Times" w:cs="Times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References:</w:t>
      </w:r>
    </w:p>
    <w:p w:rsidR="3458EE54" w:rsidP="386EB2A9" w:rsidRDefault="3458EE54" w14:paraId="3C35C445" w14:textId="1DF1BB73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386EB2A9" w:rsidR="3458EE5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Neville, B. W., Damm, D. D., Allen, C. M., &amp; Chi, A. C. (2016). </w:t>
      </w:r>
      <w:r w:rsidRPr="386EB2A9" w:rsidR="3458EE5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2"/>
          <w:szCs w:val="22"/>
          <w:lang w:val="en-US"/>
        </w:rPr>
        <w:t>Oral and maxillofacial pathology</w:t>
      </w:r>
      <w:r w:rsidRPr="386EB2A9" w:rsidR="3458EE5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(4th ed.). </w:t>
      </w:r>
      <w:r w:rsidRPr="386EB2A9" w:rsidR="3458EE5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St. Louis, MO: Elsevier</w:t>
      </w:r>
    </w:p>
    <w:p w:rsidR="57A2158D" w:rsidP="386EB2A9" w:rsidRDefault="57A2158D" w14:paraId="3BB388B1" w14:textId="2F7D8845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</w:pPr>
      <w:r w:rsidRPr="386EB2A9" w:rsidR="57A215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>Olms C, Yahiaoui-</w:t>
      </w:r>
      <w:proofErr w:type="spellStart"/>
      <w:r w:rsidRPr="386EB2A9" w:rsidR="57A215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>Doktor</w:t>
      </w:r>
      <w:proofErr w:type="spellEnd"/>
      <w:r w:rsidRPr="386EB2A9" w:rsidR="57A215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 xml:space="preserve"> M, </w:t>
      </w:r>
      <w:proofErr w:type="spellStart"/>
      <w:r w:rsidRPr="386EB2A9" w:rsidR="57A215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>Remmerbach</w:t>
      </w:r>
      <w:proofErr w:type="spellEnd"/>
      <w:r w:rsidRPr="386EB2A9" w:rsidR="57A2158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 xml:space="preserve"> TW. Contact allergies to dental materials. Swiss Dent J. 2019 Jul 22;129(7-8):571-579. PMID: 31305034.</w:t>
      </w:r>
    </w:p>
    <w:p w:rsidR="562E4C2E" w:rsidP="386EB2A9" w:rsidRDefault="562E4C2E" w14:paraId="766775E2" w14:textId="399A0665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03030"/>
          <w:sz w:val="22"/>
          <w:szCs w:val="22"/>
          <w:lang w:val="en-US"/>
        </w:rPr>
      </w:pPr>
      <w:r w:rsidRPr="386EB2A9" w:rsidR="562E4C2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03030"/>
          <w:sz w:val="22"/>
          <w:szCs w:val="22"/>
          <w:lang w:val="en-US"/>
        </w:rPr>
        <w:t xml:space="preserve">Syed M, Chopra R, Sachdev V. Allergic Reactions to Dental Materials-A Systematic Review. </w:t>
      </w:r>
      <w:r w:rsidRPr="386EB2A9" w:rsidR="562E4C2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303030"/>
          <w:sz w:val="22"/>
          <w:szCs w:val="22"/>
          <w:lang w:val="en-US"/>
        </w:rPr>
        <w:t>J Clin Diagn Res</w:t>
      </w:r>
      <w:r w:rsidRPr="386EB2A9" w:rsidR="562E4C2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03030"/>
          <w:sz w:val="22"/>
          <w:szCs w:val="22"/>
          <w:lang w:val="en-US"/>
        </w:rPr>
        <w:t>. 2015;9(10</w:t>
      </w:r>
      <w:proofErr w:type="gramStart"/>
      <w:r w:rsidRPr="386EB2A9" w:rsidR="562E4C2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03030"/>
          <w:sz w:val="22"/>
          <w:szCs w:val="22"/>
          <w:lang w:val="en-US"/>
        </w:rPr>
        <w:t>):ZE</w:t>
      </w:r>
      <w:proofErr w:type="gramEnd"/>
      <w:r w:rsidRPr="386EB2A9" w:rsidR="562E4C2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03030"/>
          <w:sz w:val="22"/>
          <w:szCs w:val="22"/>
          <w:lang w:val="en-US"/>
        </w:rPr>
        <w:t>04-ZE9. doi:10.7860/JCDR/2015/15640.6589</w:t>
      </w:r>
    </w:p>
    <w:p xmlns:wp14="http://schemas.microsoft.com/office/word/2010/wordml" w:rsidP="3C176730" w14:paraId="2C078E63" wp14:textId="4BCEC79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4ACEBF"/>
  <w15:docId w15:val="{3874fbd3-0999-4dfd-ad3d-a508d055a751}"/>
  <w:rsids>
    <w:rsidRoot w:val="024ACEBF"/>
    <w:rsid w:val="00072DF5"/>
    <w:rsid w:val="007C3F32"/>
    <w:rsid w:val="010BD14B"/>
    <w:rsid w:val="01C65909"/>
    <w:rsid w:val="0206ABE8"/>
    <w:rsid w:val="021E1875"/>
    <w:rsid w:val="024ACEBF"/>
    <w:rsid w:val="02AF2A78"/>
    <w:rsid w:val="02F618BD"/>
    <w:rsid w:val="0306A66D"/>
    <w:rsid w:val="036E7671"/>
    <w:rsid w:val="043DAF96"/>
    <w:rsid w:val="05FE20B4"/>
    <w:rsid w:val="0601B81C"/>
    <w:rsid w:val="060D093E"/>
    <w:rsid w:val="064671A2"/>
    <w:rsid w:val="07A1848C"/>
    <w:rsid w:val="08923CF7"/>
    <w:rsid w:val="08EDFD68"/>
    <w:rsid w:val="0B00BA68"/>
    <w:rsid w:val="0C121106"/>
    <w:rsid w:val="0C9493A6"/>
    <w:rsid w:val="0CB7EF5C"/>
    <w:rsid w:val="0D6A5DFE"/>
    <w:rsid w:val="0DD926A8"/>
    <w:rsid w:val="0EF0CD1E"/>
    <w:rsid w:val="0F3EAF22"/>
    <w:rsid w:val="0FD28E80"/>
    <w:rsid w:val="10751691"/>
    <w:rsid w:val="10B75032"/>
    <w:rsid w:val="10C6504F"/>
    <w:rsid w:val="11B06AE7"/>
    <w:rsid w:val="11CE960A"/>
    <w:rsid w:val="13496E29"/>
    <w:rsid w:val="13FDF111"/>
    <w:rsid w:val="14ED0E6F"/>
    <w:rsid w:val="15A2DF33"/>
    <w:rsid w:val="1688DED0"/>
    <w:rsid w:val="17099A31"/>
    <w:rsid w:val="1798F122"/>
    <w:rsid w:val="18C61BAA"/>
    <w:rsid w:val="192EF13A"/>
    <w:rsid w:val="19B978FB"/>
    <w:rsid w:val="1D65B40F"/>
    <w:rsid w:val="1D7AE05D"/>
    <w:rsid w:val="1E81D016"/>
    <w:rsid w:val="1F355D2E"/>
    <w:rsid w:val="1F8B0DA7"/>
    <w:rsid w:val="202AFBB9"/>
    <w:rsid w:val="205B4F02"/>
    <w:rsid w:val="22FAB50C"/>
    <w:rsid w:val="2324A79B"/>
    <w:rsid w:val="24B1CEE3"/>
    <w:rsid w:val="251C0702"/>
    <w:rsid w:val="2620C0E8"/>
    <w:rsid w:val="268072D0"/>
    <w:rsid w:val="26E40E79"/>
    <w:rsid w:val="2845820D"/>
    <w:rsid w:val="2918C790"/>
    <w:rsid w:val="2950CE33"/>
    <w:rsid w:val="29ABA805"/>
    <w:rsid w:val="29CA234A"/>
    <w:rsid w:val="2A15F575"/>
    <w:rsid w:val="2A46989A"/>
    <w:rsid w:val="2C14B69C"/>
    <w:rsid w:val="2C886EF5"/>
    <w:rsid w:val="2CAAB2CD"/>
    <w:rsid w:val="2DB1BF00"/>
    <w:rsid w:val="2DD3AA49"/>
    <w:rsid w:val="2E9591B7"/>
    <w:rsid w:val="2ED7EBF0"/>
    <w:rsid w:val="2FC0477D"/>
    <w:rsid w:val="309EF5E4"/>
    <w:rsid w:val="319D71EB"/>
    <w:rsid w:val="338E8310"/>
    <w:rsid w:val="33D688B9"/>
    <w:rsid w:val="3458EE54"/>
    <w:rsid w:val="349B6E60"/>
    <w:rsid w:val="349F4558"/>
    <w:rsid w:val="352A5371"/>
    <w:rsid w:val="359E8206"/>
    <w:rsid w:val="365E7E90"/>
    <w:rsid w:val="370E74C0"/>
    <w:rsid w:val="3734821E"/>
    <w:rsid w:val="37523CBF"/>
    <w:rsid w:val="37615FED"/>
    <w:rsid w:val="3838B557"/>
    <w:rsid w:val="386EB2A9"/>
    <w:rsid w:val="396EDF83"/>
    <w:rsid w:val="39D9E28D"/>
    <w:rsid w:val="39F05B71"/>
    <w:rsid w:val="3A5E4C58"/>
    <w:rsid w:val="3AC29C5F"/>
    <w:rsid w:val="3B75B2EE"/>
    <w:rsid w:val="3C176730"/>
    <w:rsid w:val="3CDF9CFD"/>
    <w:rsid w:val="3F501A39"/>
    <w:rsid w:val="4063A29C"/>
    <w:rsid w:val="408AF25C"/>
    <w:rsid w:val="4175F559"/>
    <w:rsid w:val="422A6633"/>
    <w:rsid w:val="43EC0641"/>
    <w:rsid w:val="4471B5F0"/>
    <w:rsid w:val="44B20CD2"/>
    <w:rsid w:val="44DD938D"/>
    <w:rsid w:val="46CB99A3"/>
    <w:rsid w:val="47D00A8F"/>
    <w:rsid w:val="483FD9F6"/>
    <w:rsid w:val="48495FA6"/>
    <w:rsid w:val="48950F6F"/>
    <w:rsid w:val="49429C14"/>
    <w:rsid w:val="49445373"/>
    <w:rsid w:val="49F7F3DD"/>
    <w:rsid w:val="4C2123EE"/>
    <w:rsid w:val="4EF22153"/>
    <w:rsid w:val="4F2834DC"/>
    <w:rsid w:val="4F7F45D8"/>
    <w:rsid w:val="4F912D57"/>
    <w:rsid w:val="4F94C9B5"/>
    <w:rsid w:val="50F72630"/>
    <w:rsid w:val="51E3B742"/>
    <w:rsid w:val="51E501D2"/>
    <w:rsid w:val="526E73ED"/>
    <w:rsid w:val="52799852"/>
    <w:rsid w:val="5354C998"/>
    <w:rsid w:val="541BAC77"/>
    <w:rsid w:val="54970464"/>
    <w:rsid w:val="554ADB87"/>
    <w:rsid w:val="55801845"/>
    <w:rsid w:val="562E4C2E"/>
    <w:rsid w:val="57A2158D"/>
    <w:rsid w:val="5A21DA37"/>
    <w:rsid w:val="5AFB4342"/>
    <w:rsid w:val="5B743E4A"/>
    <w:rsid w:val="5C152976"/>
    <w:rsid w:val="5CB6CF8A"/>
    <w:rsid w:val="5CBE8D12"/>
    <w:rsid w:val="5D00F35D"/>
    <w:rsid w:val="5DDE63E2"/>
    <w:rsid w:val="603E23B8"/>
    <w:rsid w:val="614C7611"/>
    <w:rsid w:val="61C0289D"/>
    <w:rsid w:val="6356B414"/>
    <w:rsid w:val="6398B5F5"/>
    <w:rsid w:val="63A3BF16"/>
    <w:rsid w:val="64513C28"/>
    <w:rsid w:val="65A0EB21"/>
    <w:rsid w:val="661B9273"/>
    <w:rsid w:val="670315B5"/>
    <w:rsid w:val="68672EEA"/>
    <w:rsid w:val="68ED675D"/>
    <w:rsid w:val="69429CD6"/>
    <w:rsid w:val="69E524E7"/>
    <w:rsid w:val="6EA1B837"/>
    <w:rsid w:val="72928F39"/>
    <w:rsid w:val="7693A1BF"/>
    <w:rsid w:val="7740054B"/>
    <w:rsid w:val="77DEAF3D"/>
    <w:rsid w:val="78062AD1"/>
    <w:rsid w:val="7809A273"/>
    <w:rsid w:val="79DCD767"/>
    <w:rsid w:val="7AEB0E51"/>
    <w:rsid w:val="7B6712E2"/>
    <w:rsid w:val="7B78A7C8"/>
    <w:rsid w:val="7BF37A4B"/>
    <w:rsid w:val="7CB22060"/>
    <w:rsid w:val="7CCF9765"/>
    <w:rsid w:val="7CE4FAB5"/>
    <w:rsid w:val="7D50108C"/>
    <w:rsid w:val="7D709E3C"/>
    <w:rsid w:val="7F4AEB8E"/>
    <w:rsid w:val="7FA8078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2020-11-11T17:51:57.3110949Z</dcterms:created>
  <dcterms:modified xsi:type="dcterms:W3CDTF">2020-11-11T20:44:08.4534197Z</dcterms:modified>
  <dc:creator>Teduits, Payton</dc:creator>
  <lastModifiedBy>Teduits, Payton</lastModifiedBy>
</coreProperties>
</file>